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A8188" w14:textId="33635483" w:rsidR="00AF40E8" w:rsidRDefault="00487A82" w:rsidP="00B84E3F">
      <w:pPr>
        <w:pStyle w:val="Heading1"/>
        <w:jc w:val="center"/>
      </w:pPr>
      <w:r>
        <w:t xml:space="preserve">FREEDOM OF INFORMATION </w:t>
      </w:r>
      <w:r w:rsidR="008D19BE">
        <w:t>REQUEST</w:t>
      </w:r>
    </w:p>
    <w:p w14:paraId="3B969ED6" w14:textId="2912553B" w:rsidR="00B84E3F" w:rsidRDefault="00B84E3F" w:rsidP="00B84E3F"/>
    <w:p w14:paraId="3F5C76ED" w14:textId="5145D13A" w:rsidR="00487A82" w:rsidRDefault="00487A82" w:rsidP="00B84E3F"/>
    <w:p w14:paraId="7E787DFA" w14:textId="77777777" w:rsidR="008D19BE" w:rsidRDefault="008D19BE" w:rsidP="00B84E3F"/>
    <w:p w14:paraId="041AD678" w14:textId="331FDC9E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FREEDOM OF INFORMATION REQUEST 2021</w:t>
      </w:r>
      <w:r w:rsidR="007E49B2">
        <w:rPr>
          <w:b/>
          <w:bCs/>
          <w:color w:val="000000" w:themeColor="text1"/>
        </w:rPr>
        <w:t>/</w:t>
      </w:r>
      <w:r w:rsidR="0061357A">
        <w:rPr>
          <w:b/>
          <w:bCs/>
          <w:color w:val="000000" w:themeColor="text1"/>
        </w:rPr>
        <w:t>24513</w:t>
      </w:r>
    </w:p>
    <w:p w14:paraId="1A0FD595" w14:textId="2676AF8A" w:rsidR="00437C62" w:rsidRDefault="00437C62" w:rsidP="00437C62"/>
    <w:p w14:paraId="32390A1D" w14:textId="77777777" w:rsidR="008D19BE" w:rsidRDefault="008D19BE" w:rsidP="00437C62"/>
    <w:p w14:paraId="59452D49" w14:textId="45848C49" w:rsidR="008D19BE" w:rsidRPr="008D19BE" w:rsidRDefault="00437C62" w:rsidP="008D19BE">
      <w:pPr>
        <w:rPr>
          <w:color w:val="000000" w:themeColor="text1"/>
        </w:rPr>
      </w:pPr>
      <w:r w:rsidRPr="008D19BE">
        <w:rPr>
          <w:color w:val="000000" w:themeColor="text1"/>
        </w:rPr>
        <w:t>Dear</w:t>
      </w:r>
      <w:r w:rsidR="008D19BE">
        <w:rPr>
          <w:color w:val="000000" w:themeColor="text1"/>
        </w:rPr>
        <w:t xml:space="preserve"> </w:t>
      </w:r>
      <w:r w:rsidR="00666793">
        <w:rPr>
          <w:color w:val="000000" w:themeColor="text1"/>
        </w:rPr>
        <w:t>Sir/Madam</w:t>
      </w:r>
    </w:p>
    <w:p w14:paraId="4DE73784" w14:textId="77777777" w:rsidR="008D19BE" w:rsidRPr="008D19BE" w:rsidRDefault="008D19BE" w:rsidP="008D19BE">
      <w:pPr>
        <w:rPr>
          <w:color w:val="000000" w:themeColor="text1"/>
        </w:rPr>
      </w:pPr>
    </w:p>
    <w:p w14:paraId="3A498F4E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>Thank you for your recent request under the Freedom of Information Act 2000.</w:t>
      </w:r>
    </w:p>
    <w:p w14:paraId="330B80B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5B5512F1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b/>
          <w:bCs/>
          <w:color w:val="000000" w:themeColor="text1"/>
        </w:rPr>
        <w:t>Section 1</w:t>
      </w:r>
      <w:r w:rsidRPr="008D19BE">
        <w:rPr>
          <w:color w:val="000000" w:themeColor="text1"/>
        </w:rPr>
        <w:t xml:space="preserve"> of the Freedom of Information Act 2000 (FOIA) places two duties on public authorities.  Unless exemptions apply, the first duty at, </w:t>
      </w:r>
      <w:r w:rsidRPr="008D19BE">
        <w:rPr>
          <w:b/>
          <w:bCs/>
          <w:color w:val="000000" w:themeColor="text1"/>
        </w:rPr>
        <w:t>Section 1(1) (a)</w:t>
      </w:r>
      <w:r w:rsidRPr="008D19BE">
        <w:rPr>
          <w:color w:val="000000" w:themeColor="text1"/>
        </w:rPr>
        <w:t xml:space="preserve">, is to confirm or deny whether the information specified in a request is held. The second duty at, </w:t>
      </w:r>
      <w:r w:rsidRPr="008D19BE">
        <w:rPr>
          <w:b/>
          <w:bCs/>
          <w:color w:val="000000" w:themeColor="text1"/>
        </w:rPr>
        <w:t>Section1 (1) (b)</w:t>
      </w:r>
      <w:r w:rsidRPr="008D19BE">
        <w:rPr>
          <w:color w:val="000000" w:themeColor="text1"/>
        </w:rPr>
        <w:t xml:space="preserve">, is to disclose information that has been confirmed as being held. </w:t>
      </w:r>
    </w:p>
    <w:p w14:paraId="324B8F0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17BA25C8" w14:textId="77777777" w:rsidR="008D19BE" w:rsidRPr="008D19BE" w:rsidRDefault="008D19BE" w:rsidP="008D19BE">
      <w:pPr>
        <w:rPr>
          <w:color w:val="000000" w:themeColor="text1"/>
        </w:rPr>
      </w:pPr>
      <w:r w:rsidRPr="008D19BE">
        <w:rPr>
          <w:color w:val="000000" w:themeColor="text1"/>
        </w:rPr>
        <w:t>The information that you are seeking is in relation to the following:</w:t>
      </w:r>
    </w:p>
    <w:p w14:paraId="7AD718E5" w14:textId="77777777" w:rsidR="008D19BE" w:rsidRPr="008D19BE" w:rsidRDefault="008D19BE" w:rsidP="008D19BE">
      <w:pPr>
        <w:rPr>
          <w:color w:val="000000" w:themeColor="text1"/>
        </w:rPr>
      </w:pPr>
    </w:p>
    <w:p w14:paraId="28E3147C" w14:textId="4DDB35EB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REQUEST</w:t>
      </w:r>
    </w:p>
    <w:p w14:paraId="2A95A64D" w14:textId="0AA47187" w:rsidR="008D19BE" w:rsidRDefault="008D19BE" w:rsidP="008D19BE">
      <w:pPr>
        <w:rPr>
          <w:color w:val="000000" w:themeColor="text1"/>
        </w:rPr>
      </w:pPr>
    </w:p>
    <w:p w14:paraId="2ECECDE8" w14:textId="62D163CF" w:rsidR="0061357A" w:rsidRDefault="0061357A" w:rsidP="00455A69">
      <w:pPr>
        <w:jc w:val="both"/>
      </w:pPr>
      <w:r>
        <w:t>Is it possible- albeit for a new request- to please break down the previously requested information but this time for each of the below HO sub-codes (given total figures for each code, as well as an overall figure):</w:t>
      </w:r>
    </w:p>
    <w:p w14:paraId="15EEEB78" w14:textId="151AB360" w:rsidR="00455A69" w:rsidRDefault="00455A69" w:rsidP="00455A69">
      <w:pPr>
        <w:jc w:val="both"/>
      </w:pPr>
    </w:p>
    <w:p w14:paraId="24783D80" w14:textId="77777777" w:rsidR="00BB63C2" w:rsidRDefault="00BB63C2" w:rsidP="00BB63C2">
      <w:pPr>
        <w:jc w:val="both"/>
      </w:pPr>
      <w:r>
        <w:t xml:space="preserve">Please can you answer the below questions for the following </w:t>
      </w:r>
      <w:proofErr w:type="gramStart"/>
      <w:r>
        <w:t>time period</w:t>
      </w:r>
      <w:proofErr w:type="gramEnd"/>
      <w:r>
        <w:t>: 20/01/20 to 31/08/21.</w:t>
      </w:r>
    </w:p>
    <w:p w14:paraId="3C6024EB" w14:textId="77777777" w:rsidR="00BB63C2" w:rsidRDefault="00BB63C2" w:rsidP="00455A69">
      <w:pPr>
        <w:jc w:val="both"/>
      </w:pPr>
    </w:p>
    <w:p w14:paraId="78804974" w14:textId="3E5FAE8C" w:rsidR="00455A69" w:rsidRDefault="00455A69" w:rsidP="00455A69">
      <w:pPr>
        <w:jc w:val="both"/>
      </w:pPr>
      <w:r>
        <w:t>1) How many reports of stalking did your police force record over the requested period?</w:t>
      </w:r>
      <w:r>
        <w:br/>
        <w:t>2) How many individuals were charged with the offence of stalking over the requested period?</w:t>
      </w:r>
    </w:p>
    <w:p w14:paraId="4EBE0789" w14:textId="77777777" w:rsidR="0061357A" w:rsidRDefault="0061357A" w:rsidP="00455A69"/>
    <w:p w14:paraId="367FBD1B" w14:textId="25AE4994" w:rsidR="0061357A" w:rsidRDefault="0061357A" w:rsidP="00455A69">
      <w:r>
        <w:t>'008/56</w:t>
      </w:r>
      <w:proofErr w:type="gramStart"/>
      <w:r>
        <w:t xml:space="preserve">',   </w:t>
      </w:r>
      <w:proofErr w:type="gramEnd"/>
      <w:r>
        <w:t>     Racially or religiously aggravated Stalking without violence</w:t>
      </w:r>
      <w:r>
        <w:br/>
        <w:t>'008/58',        Racially or Religiously Aggravated Stalking with fear of violence</w:t>
      </w:r>
    </w:p>
    <w:p w14:paraId="0D942E0F" w14:textId="66FE6F0C" w:rsidR="0061357A" w:rsidRDefault="0061357A" w:rsidP="00455A69">
      <w:r>
        <w:t>'008/65</w:t>
      </w:r>
      <w:proofErr w:type="gramStart"/>
      <w:r>
        <w:t xml:space="preserve">',   </w:t>
      </w:r>
      <w:proofErr w:type="gramEnd"/>
      <w:r>
        <w:t>     Stalking involving fear of violence</w:t>
      </w:r>
      <w:r>
        <w:br/>
        <w:t>'008/66',        Stalking involving serious alarm/distress</w:t>
      </w:r>
    </w:p>
    <w:p w14:paraId="08B7AA5A" w14:textId="77777777" w:rsidR="0061357A" w:rsidRDefault="0061357A" w:rsidP="00455A69">
      <w:r>
        <w:t>'195/12</w:t>
      </w:r>
      <w:proofErr w:type="gramStart"/>
      <w:r>
        <w:t xml:space="preserve">',   </w:t>
      </w:r>
      <w:proofErr w:type="gramEnd"/>
      <w:r>
        <w:t>     Pursue a course of conduct in breach of S1 (1) which amounts to stalking</w:t>
      </w:r>
    </w:p>
    <w:p w14:paraId="090EFB51" w14:textId="77777777" w:rsidR="0061357A" w:rsidRDefault="0061357A" w:rsidP="00455A69"/>
    <w:p w14:paraId="51D80742" w14:textId="6DFF5D3C" w:rsidR="0061357A" w:rsidRPr="009144AE" w:rsidRDefault="0061357A" w:rsidP="009144AE">
      <w:r>
        <w:t>Breach of Stalking order/interim stalking order</w:t>
      </w:r>
    </w:p>
    <w:p w14:paraId="09DF6FF9" w14:textId="77777777" w:rsidR="008D19BE" w:rsidRPr="008D19BE" w:rsidRDefault="008D19BE" w:rsidP="008D19BE">
      <w:pPr>
        <w:rPr>
          <w:color w:val="000000" w:themeColor="text1"/>
        </w:rPr>
      </w:pPr>
    </w:p>
    <w:p w14:paraId="699A6E97" w14:textId="77777777" w:rsidR="009144AE" w:rsidRDefault="009144AE" w:rsidP="008D19BE">
      <w:pPr>
        <w:rPr>
          <w:b/>
          <w:bCs/>
          <w:color w:val="000000" w:themeColor="text1"/>
        </w:rPr>
      </w:pPr>
    </w:p>
    <w:p w14:paraId="5BD75908" w14:textId="18B818C1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RESPONSE</w:t>
      </w:r>
    </w:p>
    <w:p w14:paraId="63FC2683" w14:textId="1160C0A1" w:rsidR="008D19BE" w:rsidRDefault="008D19BE" w:rsidP="00437C62">
      <w:pPr>
        <w:rPr>
          <w:color w:val="000000" w:themeColor="text1"/>
        </w:rPr>
      </w:pPr>
    </w:p>
    <w:p w14:paraId="4CD78D03" w14:textId="77777777" w:rsidR="009144AE" w:rsidRDefault="009144AE" w:rsidP="009144AE">
      <w:pPr>
        <w:pStyle w:val="ListParagraph"/>
        <w:numPr>
          <w:ilvl w:val="0"/>
          <w:numId w:val="16"/>
        </w:numPr>
        <w:jc w:val="both"/>
      </w:pPr>
      <w:r>
        <w:t xml:space="preserve">How many reports of stalking did your police force record over the requested period? </w:t>
      </w:r>
    </w:p>
    <w:p w14:paraId="04499B10" w14:textId="77777777" w:rsidR="009144AE" w:rsidRDefault="009144AE" w:rsidP="009144AE">
      <w:pPr>
        <w:ind w:left="360"/>
        <w:jc w:val="both"/>
      </w:pPr>
    </w:p>
    <w:p w14:paraId="16CE68AA" w14:textId="77777777" w:rsidR="009144AE" w:rsidRPr="009144AE" w:rsidRDefault="009144AE" w:rsidP="009144AE">
      <w:pPr>
        <w:jc w:val="both"/>
        <w:rPr>
          <w:b/>
          <w:bCs/>
        </w:rPr>
      </w:pPr>
      <w:r w:rsidRPr="009144AE">
        <w:rPr>
          <w:b/>
          <w:bCs/>
        </w:rPr>
        <w:lastRenderedPageBreak/>
        <w:t>A total of 1,879 crimes recorded for stalking against the HO sub-codes requested.</w:t>
      </w:r>
    </w:p>
    <w:p w14:paraId="07920FE9" w14:textId="77777777" w:rsidR="009144AE" w:rsidRDefault="009144AE" w:rsidP="009144AE">
      <w:pPr>
        <w:ind w:left="360"/>
        <w:jc w:val="both"/>
      </w:pPr>
    </w:p>
    <w:p w14:paraId="0979226F" w14:textId="41A53DA4" w:rsidR="009144AE" w:rsidRDefault="009144AE" w:rsidP="009144AE">
      <w:pPr>
        <w:jc w:val="both"/>
      </w:pPr>
      <w:r>
        <w:t>2) How many individuals were charged with the offence of stalking over the requested period?</w:t>
      </w:r>
    </w:p>
    <w:p w14:paraId="0A316DF6" w14:textId="77777777" w:rsidR="009144AE" w:rsidRDefault="009144AE" w:rsidP="009144AE">
      <w:pPr>
        <w:ind w:left="720"/>
      </w:pPr>
      <w:r>
        <w:t>'008/56</w:t>
      </w:r>
      <w:proofErr w:type="gramStart"/>
      <w:r>
        <w:t xml:space="preserve">',   </w:t>
      </w:r>
      <w:proofErr w:type="gramEnd"/>
      <w:r>
        <w:t>     Racially or religiously aggravated Stalking without violence</w:t>
      </w:r>
      <w:r>
        <w:br/>
        <w:t>'008/58',        Racially or Religiously Aggravated Stalking with fear of violence</w:t>
      </w:r>
    </w:p>
    <w:p w14:paraId="2554280C" w14:textId="77777777" w:rsidR="009144AE" w:rsidRDefault="009144AE" w:rsidP="009144AE">
      <w:pPr>
        <w:ind w:left="720"/>
      </w:pPr>
      <w:r>
        <w:t>'008/65</w:t>
      </w:r>
      <w:proofErr w:type="gramStart"/>
      <w:r>
        <w:t xml:space="preserve">',   </w:t>
      </w:r>
      <w:proofErr w:type="gramEnd"/>
      <w:r>
        <w:t xml:space="preserve">     Stalking involving fear of violence </w:t>
      </w:r>
      <w:r>
        <w:br/>
        <w:t xml:space="preserve">'008/66',        Stalking involving serious alarm/distress </w:t>
      </w:r>
    </w:p>
    <w:p w14:paraId="136CA43E" w14:textId="1422DE55" w:rsidR="009144AE" w:rsidRDefault="009144AE" w:rsidP="009144AE">
      <w:pPr>
        <w:ind w:firstLine="720"/>
      </w:pPr>
      <w:r>
        <w:t>'195/12</w:t>
      </w:r>
      <w:proofErr w:type="gramStart"/>
      <w:r>
        <w:t xml:space="preserve">',   </w:t>
      </w:r>
      <w:proofErr w:type="gramEnd"/>
      <w:r>
        <w:t>     Pursue a course of conduct in breach of S1 (1) which amounts</w:t>
      </w:r>
      <w:r>
        <w:t xml:space="preserve"> </w:t>
      </w:r>
      <w:r>
        <w:t>to</w:t>
      </w:r>
      <w:r>
        <w:t xml:space="preserve"> s</w:t>
      </w:r>
      <w:r>
        <w:t>talkin</w:t>
      </w:r>
      <w:r>
        <w:t>g</w:t>
      </w:r>
    </w:p>
    <w:p w14:paraId="615BF217" w14:textId="77777777" w:rsidR="009144AE" w:rsidRDefault="009144AE" w:rsidP="009144AE"/>
    <w:p w14:paraId="1F6347F4" w14:textId="77777777" w:rsidR="009144AE" w:rsidRPr="009144AE" w:rsidRDefault="009144AE" w:rsidP="009144AE">
      <w:pPr>
        <w:jc w:val="both"/>
        <w:rPr>
          <w:b/>
          <w:bCs/>
        </w:rPr>
      </w:pPr>
      <w:r w:rsidRPr="009144AE">
        <w:rPr>
          <w:b/>
          <w:bCs/>
        </w:rPr>
        <w:t>Below is the outcome for each stalking crimes against the HO sub code requested, the totals are also a breakdown of the crimes recorded for each sub code</w:t>
      </w:r>
    </w:p>
    <w:p w14:paraId="3ECC2F30" w14:textId="77777777" w:rsidR="009144AE" w:rsidRPr="009144AE" w:rsidRDefault="009144AE" w:rsidP="009144AE">
      <w:pPr>
        <w:rPr>
          <w:b/>
          <w:bCs/>
        </w:rPr>
      </w:pP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4955"/>
        <w:gridCol w:w="811"/>
        <w:gridCol w:w="811"/>
        <w:gridCol w:w="811"/>
        <w:gridCol w:w="811"/>
        <w:gridCol w:w="1010"/>
      </w:tblGrid>
      <w:tr w:rsidR="009144AE" w14:paraId="548CC7F4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B0C38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09AA3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195/12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90DF8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008/66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9CA1E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008/65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BD7BC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008/58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02449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008/56</w:t>
            </w:r>
          </w:p>
        </w:tc>
      </w:tr>
      <w:tr w:rsidR="009144AE" w14:paraId="00CDD6F3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FC7C3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 Charged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F61CD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6C5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1507B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93B28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F110B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9144AE" w14:paraId="546552B9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BD6CE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 Summonsed/postal requisition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C9553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9532A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84D12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18B13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2215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1D59C12C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6DE8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1A: Alternate offence charged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C29EF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88B1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5EA75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06385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B711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07B9CA6B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47F17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1A: Alternate offence summonsed/postal requisition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C617C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49A81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81324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32278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3FFE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7E667A12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727DC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 Youth Caution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11D95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89DF2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004F6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B261C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EAB8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9144AE" w14:paraId="551A74E3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ED97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 Adult caution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886CF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87B95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9C86F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B4B33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0CD8D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509910DF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2FA0F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3A: Alternate offence adult caution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00A3C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7225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C0D3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A07CA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99F82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508B8D42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92244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8: Community resolution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449B9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CE877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F0828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A1B9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2314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314E136F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6F266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8: Youth restorative disposal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DE93A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3C6B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FD9B9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043A1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64E3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5EABD33A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C614B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 CPS - prosecution not in public interest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D3729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A1396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2659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221C2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61260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3AAFB0AD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368F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 Police - formal action not in public interest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C14C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6709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1B530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0C202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FC32F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51C46A28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9A515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 Named suspect below age of criminal responsibility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ECE00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1B8C2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9B8DA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5CE2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3434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9144AE" w14:paraId="6B66587C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9745E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14: Victim declines/unable to support action to identify offender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3350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72C9A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6CDAF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A630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D63B1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</w:tr>
      <w:tr w:rsidR="009144AE" w14:paraId="5B5397F9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D8F6C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15: CPS - named suspect, victim supports but evidential difficulties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3FE2C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B2F5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013BB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1C5A6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84D8A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9144AE" w14:paraId="740C78AE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A1A94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15: Police - named suspect, victim supports but evidential difficulties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A618E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D4A7F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FAFAC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32289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0E5CC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</w:tr>
      <w:tr w:rsidR="009144AE" w14:paraId="3D580B43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EA68C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16: Victim declines/withdraws support - named suspect identified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7FBBD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141F2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BDB46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7D7BC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C0FD4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</w:tr>
      <w:tr w:rsidR="009144AE" w14:paraId="49699F82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4DB9C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17: Suspect identified but prosecution time limit expired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9DA72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E1B1C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D6E5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ABAE1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FF93E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1E60004E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0BD9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18: Investigation complete no suspect identified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88AED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6931F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6CAD4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F431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7D916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9144AE" w14:paraId="652FCB43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8659C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20: Other body/agency has investigation primacy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EF121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56891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93388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AAC5E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36252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5FA531FC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5C39F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21: Police - named suspect, investigation not in the public interest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E9563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5BCB9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5E32B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8B9EB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14949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2FFC4A19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B80CA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22. Diversionary, educational or intervention activity, not in public interest to take further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8A2F8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D8EB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429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F89DA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84BAE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57875A60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36C88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Cancelled/transferred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79A3E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4E150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49B05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BEA4D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883DB" w14:textId="77777777" w:rsidR="009144AE" w:rsidRDefault="009144A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44AE" w14:paraId="28BF1889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2EB57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Under Investigation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B59F9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7788D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8A3EB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56163" w14:textId="77777777" w:rsidR="009144AE" w:rsidRDefault="009144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5E5D6" w14:textId="77777777" w:rsidR="009144AE" w:rsidRDefault="009144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9144AE" w14:paraId="7DA106DA" w14:textId="77777777" w:rsidTr="009144AE">
        <w:trPr>
          <w:trHeight w:val="264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D18C9" w14:textId="77777777" w:rsidR="009144AE" w:rsidRDefault="009144A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CA8C4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1,623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34790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D296B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AB9FF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E5A76" w14:textId="77777777" w:rsidR="009144AE" w:rsidRDefault="009144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</w:t>
            </w:r>
          </w:p>
        </w:tc>
      </w:tr>
    </w:tbl>
    <w:p w14:paraId="18546422" w14:textId="77777777" w:rsidR="008D19BE" w:rsidRPr="008D19BE" w:rsidRDefault="008D19BE" w:rsidP="00437C62">
      <w:pPr>
        <w:rPr>
          <w:color w:val="000000" w:themeColor="text1"/>
        </w:rPr>
      </w:pPr>
    </w:p>
    <w:p w14:paraId="085E2623" w14:textId="2B970E98" w:rsidR="00A75893" w:rsidRDefault="00A75893" w:rsidP="00437C62">
      <w:pPr>
        <w:pBdr>
          <w:bottom w:val="dotted" w:sz="24" w:space="1" w:color="auto"/>
        </w:pBdr>
        <w:rPr>
          <w:color w:val="000000" w:themeColor="text1"/>
        </w:rPr>
      </w:pPr>
    </w:p>
    <w:p w14:paraId="58E86081" w14:textId="77777777" w:rsidR="008D19BE" w:rsidRPr="008D19BE" w:rsidRDefault="008D19BE" w:rsidP="00437C62">
      <w:pPr>
        <w:rPr>
          <w:color w:val="000000" w:themeColor="text1"/>
        </w:rPr>
      </w:pPr>
    </w:p>
    <w:p w14:paraId="72324E60" w14:textId="00990F5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 xml:space="preserve">Freedom of Information Act is a public disclosure regime, not a private regime. Any information disclosed under the Act is thereafter deemed to be in the public domain, </w:t>
      </w:r>
      <w:r w:rsidRPr="008D19BE">
        <w:rPr>
          <w:color w:val="000000" w:themeColor="text1"/>
        </w:rPr>
        <w:lastRenderedPageBreak/>
        <w:t>and therefore freely available to the public and will be published on the Gwent Police website.</w:t>
      </w:r>
    </w:p>
    <w:p w14:paraId="01B91DD0" w14:textId="6B8F19B7" w:rsidR="008D19BE" w:rsidRDefault="008D19BE" w:rsidP="008D19BE">
      <w:pPr>
        <w:rPr>
          <w:color w:val="000000" w:themeColor="text1"/>
        </w:rPr>
      </w:pPr>
    </w:p>
    <w:p w14:paraId="6BDA79E3" w14:textId="63E8B0C0" w:rsidR="002A0491" w:rsidRDefault="002A0491" w:rsidP="008D19BE">
      <w:pPr>
        <w:rPr>
          <w:color w:val="000000" w:themeColor="text1"/>
        </w:rPr>
      </w:pPr>
      <w:bookmarkStart w:id="0" w:name="_Hlk74910960"/>
      <w:r>
        <w:rPr>
          <w:color w:val="000000" w:themeColor="text1"/>
        </w:rPr>
        <w:t xml:space="preserve">If you are not satisfied, you have the right to request an </w:t>
      </w:r>
      <w:r w:rsidRPr="002A0491">
        <w:rPr>
          <w:b/>
          <w:bCs/>
          <w:color w:val="000000" w:themeColor="text1"/>
        </w:rPr>
        <w:t>internal review</w:t>
      </w:r>
      <w:r>
        <w:rPr>
          <w:color w:val="000000" w:themeColor="text1"/>
        </w:rPr>
        <w:t xml:space="preserve"> into the response that you have received, or, to complain about our handling of your request.</w:t>
      </w:r>
    </w:p>
    <w:bookmarkEnd w:id="0"/>
    <w:p w14:paraId="6B9CDA94" w14:textId="7B7A5626" w:rsidR="002A0491" w:rsidRDefault="002A0491" w:rsidP="008D19BE">
      <w:pPr>
        <w:rPr>
          <w:color w:val="000000" w:themeColor="text1"/>
        </w:rPr>
      </w:pPr>
    </w:p>
    <w:p w14:paraId="1F47EFB6" w14:textId="77777777" w:rsidR="002A0491" w:rsidRPr="008D19BE" w:rsidRDefault="002A0491" w:rsidP="008D19BE">
      <w:pPr>
        <w:rPr>
          <w:color w:val="000000" w:themeColor="text1"/>
        </w:rPr>
      </w:pPr>
    </w:p>
    <w:p w14:paraId="03F96A66" w14:textId="35B96591" w:rsidR="00B84E3F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Thank you for your interest in Gwent Police.</w:t>
      </w:r>
    </w:p>
    <w:sectPr w:rsidR="00B84E3F" w:rsidRPr="008D19BE" w:rsidSect="00AF40E8">
      <w:headerReference w:type="default" r:id="rId7"/>
      <w:footerReference w:type="default" r:id="rId8"/>
      <w:pgSz w:w="11900" w:h="16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69134" w14:textId="77777777" w:rsidR="00D37813" w:rsidRDefault="00D37813" w:rsidP="005C3D07">
      <w:r>
        <w:separator/>
      </w:r>
    </w:p>
  </w:endnote>
  <w:endnote w:type="continuationSeparator" w:id="0">
    <w:p w14:paraId="173B2575" w14:textId="77777777" w:rsidR="00D37813" w:rsidRDefault="00D37813" w:rsidP="005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E0908" w14:textId="0613093E" w:rsidR="00AF40E8" w:rsidRDefault="00AF40E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64C98" wp14:editId="314C997B">
          <wp:simplePos x="0" y="0"/>
          <wp:positionH relativeFrom="column">
            <wp:posOffset>-927100</wp:posOffset>
          </wp:positionH>
          <wp:positionV relativeFrom="paragraph">
            <wp:posOffset>-577105</wp:posOffset>
          </wp:positionV>
          <wp:extent cx="7589935" cy="1071174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071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27E53" w14:textId="77777777" w:rsidR="00D37813" w:rsidRDefault="00D37813" w:rsidP="005C3D07">
      <w:r>
        <w:separator/>
      </w:r>
    </w:p>
  </w:footnote>
  <w:footnote w:type="continuationSeparator" w:id="0">
    <w:p w14:paraId="5089C6FA" w14:textId="77777777" w:rsidR="00D37813" w:rsidRDefault="00D37813" w:rsidP="005C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47ED2" w14:textId="6EE0057E" w:rsidR="005C3D07" w:rsidRDefault="00AF40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B4A10" wp14:editId="5992D070">
          <wp:simplePos x="0" y="0"/>
          <wp:positionH relativeFrom="column">
            <wp:posOffset>-914400</wp:posOffset>
          </wp:positionH>
          <wp:positionV relativeFrom="paragraph">
            <wp:posOffset>-372220</wp:posOffset>
          </wp:positionV>
          <wp:extent cx="7576457" cy="1069272"/>
          <wp:effectExtent l="0" t="0" r="0" b="0"/>
          <wp:wrapNone/>
          <wp:docPr id="2" name="Picture 2" descr="A picture containing blue, sitting, stree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lue, sitting, street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69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B6317" w14:textId="1AA2B3FF" w:rsidR="005C3D07" w:rsidRDefault="005C3D07">
    <w:pPr>
      <w:pStyle w:val="Header"/>
    </w:pPr>
  </w:p>
  <w:p w14:paraId="099D4DD3" w14:textId="72BF57CA" w:rsidR="005C3D07" w:rsidRDefault="005C3D07">
    <w:pPr>
      <w:pStyle w:val="Header"/>
    </w:pPr>
  </w:p>
  <w:p w14:paraId="3197CCCE" w14:textId="23D68065" w:rsidR="005C3D07" w:rsidRDefault="005C3D07">
    <w:pPr>
      <w:pStyle w:val="Header"/>
    </w:pPr>
  </w:p>
  <w:p w14:paraId="77086992" w14:textId="77777777" w:rsidR="00CC53C8" w:rsidRDefault="00CC5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A2F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9A3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B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E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47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03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0F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6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6E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22F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008F"/>
    <w:multiLevelType w:val="hybridMultilevel"/>
    <w:tmpl w:val="5B3A40E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8557E"/>
    <w:multiLevelType w:val="hybridMultilevel"/>
    <w:tmpl w:val="22F2F9B0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E7F"/>
    <w:multiLevelType w:val="hybridMultilevel"/>
    <w:tmpl w:val="517A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3C7E"/>
    <w:multiLevelType w:val="hybridMultilevel"/>
    <w:tmpl w:val="CF964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663F6"/>
    <w:multiLevelType w:val="hybridMultilevel"/>
    <w:tmpl w:val="4DD091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21083"/>
    <w:multiLevelType w:val="hybridMultilevel"/>
    <w:tmpl w:val="F93890BC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5"/>
  </w:num>
  <w:num w:numId="14">
    <w:abstractNumId w:val="11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3"/>
    <w:rsid w:val="000A714E"/>
    <w:rsid w:val="000B5923"/>
    <w:rsid w:val="00175D83"/>
    <w:rsid w:val="0026412A"/>
    <w:rsid w:val="002A0491"/>
    <w:rsid w:val="002F467F"/>
    <w:rsid w:val="003D048B"/>
    <w:rsid w:val="003F5698"/>
    <w:rsid w:val="00434A7E"/>
    <w:rsid w:val="00437C62"/>
    <w:rsid w:val="00455A69"/>
    <w:rsid w:val="00471710"/>
    <w:rsid w:val="00487A82"/>
    <w:rsid w:val="005C3D07"/>
    <w:rsid w:val="0061357A"/>
    <w:rsid w:val="00666793"/>
    <w:rsid w:val="007E49B2"/>
    <w:rsid w:val="007F256C"/>
    <w:rsid w:val="008D19BE"/>
    <w:rsid w:val="00913742"/>
    <w:rsid w:val="009144AE"/>
    <w:rsid w:val="00934B75"/>
    <w:rsid w:val="009D7142"/>
    <w:rsid w:val="00A41FF6"/>
    <w:rsid w:val="00A43529"/>
    <w:rsid w:val="00A75893"/>
    <w:rsid w:val="00AD1D5C"/>
    <w:rsid w:val="00AF40E8"/>
    <w:rsid w:val="00B21CFB"/>
    <w:rsid w:val="00B33506"/>
    <w:rsid w:val="00B446B3"/>
    <w:rsid w:val="00B84E3F"/>
    <w:rsid w:val="00BB63C2"/>
    <w:rsid w:val="00C05024"/>
    <w:rsid w:val="00CA252B"/>
    <w:rsid w:val="00CC53C8"/>
    <w:rsid w:val="00CE7806"/>
    <w:rsid w:val="00D37813"/>
    <w:rsid w:val="00D5309E"/>
    <w:rsid w:val="00D7327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AC7928"/>
  <w15:chartTrackingRefBased/>
  <w15:docId w15:val="{64B7C6F7-CBE4-0F45-A2EE-44DC635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56C"/>
    <w:pPr>
      <w:keepNext/>
      <w:keepLines/>
      <w:spacing w:before="240"/>
      <w:outlineLvl w:val="0"/>
    </w:pPr>
    <w:rPr>
      <w:rFonts w:eastAsiaTheme="majorEastAsia" w:cstheme="majorBidi"/>
      <w:b/>
      <w:color w:val="2536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6C"/>
    <w:pPr>
      <w:keepNext/>
      <w:keepLines/>
      <w:spacing w:before="40"/>
      <w:outlineLvl w:val="1"/>
    </w:pPr>
    <w:rPr>
      <w:rFonts w:eastAsiaTheme="majorEastAsia" w:cstheme="majorBidi"/>
      <w:b/>
      <w:color w:val="2536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6C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6C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5366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6C"/>
    <w:pPr>
      <w:keepNext/>
      <w:keepLines/>
      <w:spacing w:before="40"/>
      <w:outlineLvl w:val="4"/>
    </w:pPr>
    <w:rPr>
      <w:rFonts w:eastAsiaTheme="majorEastAsia" w:cstheme="majorBidi"/>
      <w:b/>
      <w:color w:val="2536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07"/>
  </w:style>
  <w:style w:type="paragraph" w:styleId="Footer">
    <w:name w:val="footer"/>
    <w:basedOn w:val="Normal"/>
    <w:link w:val="Foot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07"/>
  </w:style>
  <w:style w:type="character" w:customStyle="1" w:styleId="Heading1Char">
    <w:name w:val="Heading 1 Char"/>
    <w:basedOn w:val="DefaultParagraphFont"/>
    <w:link w:val="Heading1"/>
    <w:uiPriority w:val="9"/>
    <w:rsid w:val="007F256C"/>
    <w:rPr>
      <w:rFonts w:ascii="Arial" w:eastAsiaTheme="majorEastAsia" w:hAnsi="Arial" w:cstheme="majorBidi"/>
      <w:b/>
      <w:color w:val="25366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569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9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6C"/>
    <w:rPr>
      <w:rFonts w:ascii="Arial" w:eastAsiaTheme="majorEastAsia" w:hAnsi="Arial" w:cstheme="majorBidi"/>
      <w:b/>
      <w:color w:val="253668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C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6AC0"/>
    <w:rPr>
      <w:rFonts w:ascii="Arial" w:eastAsiaTheme="minorEastAsia" w:hAnsi="Arial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3F569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569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3F5698"/>
    <w:rPr>
      <w:rFonts w:ascii="Arial" w:hAnsi="Arial"/>
      <w:i/>
      <w:iCs/>
      <w:color w:val="253668"/>
    </w:rPr>
  </w:style>
  <w:style w:type="character" w:styleId="Strong">
    <w:name w:val="Strong"/>
    <w:basedOn w:val="DefaultParagraphFont"/>
    <w:uiPriority w:val="22"/>
    <w:qFormat/>
    <w:rsid w:val="003F569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F56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98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5366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98"/>
    <w:rPr>
      <w:rFonts w:ascii="Arial" w:hAnsi="Arial"/>
      <w:i/>
      <w:iCs/>
      <w:color w:val="253668"/>
    </w:rPr>
  </w:style>
  <w:style w:type="character" w:styleId="SubtleReference">
    <w:name w:val="Subtle Reference"/>
    <w:basedOn w:val="DefaultParagraphFont"/>
    <w:uiPriority w:val="31"/>
    <w:qFormat/>
    <w:rsid w:val="003F569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F5698"/>
    <w:rPr>
      <w:rFonts w:ascii="Arial" w:hAnsi="Arial"/>
      <w:b/>
      <w:bCs/>
      <w:smallCaps/>
      <w:color w:val="253668"/>
      <w:spacing w:val="5"/>
    </w:rPr>
  </w:style>
  <w:style w:type="character" w:styleId="BookTitle">
    <w:name w:val="Book Title"/>
    <w:basedOn w:val="DefaultParagraphFont"/>
    <w:uiPriority w:val="33"/>
    <w:qFormat/>
    <w:rsid w:val="003F569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F56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6C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6C"/>
    <w:rPr>
      <w:rFonts w:ascii="Arial" w:eastAsiaTheme="majorEastAsia" w:hAnsi="Arial" w:cstheme="majorBidi"/>
      <w:b/>
      <w:i/>
      <w:iCs/>
      <w:color w:val="25366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6C"/>
    <w:rPr>
      <w:rFonts w:ascii="Arial" w:eastAsiaTheme="majorEastAsia" w:hAnsi="Arial" w:cstheme="majorBidi"/>
      <w:b/>
      <w:color w:val="253668"/>
    </w:rPr>
  </w:style>
  <w:style w:type="table" w:styleId="TableGrid">
    <w:name w:val="Table Grid"/>
    <w:basedOn w:val="TableNormal"/>
    <w:uiPriority w:val="39"/>
    <w:rsid w:val="009144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Department</dc:creator>
  <cp:keywords/>
  <dc:description/>
  <cp:lastModifiedBy>Larcombe, Stephanie</cp:lastModifiedBy>
  <cp:revision>31</cp:revision>
  <dcterms:created xsi:type="dcterms:W3CDTF">2020-09-10T12:36:00Z</dcterms:created>
  <dcterms:modified xsi:type="dcterms:W3CDTF">2021-10-15T07:52:00Z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2021-06-18T11:20:19Z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c29a6ea2-3330-45bc-be1a-9057bcf328cf</vt:lpwstr>
  </property>
  <property fmtid="{D5CDD505-2E9C-101B-9397-08002B2CF9AE}" pid="8" name="MSIP_Label_f2acd28b-79a3-4a0f-b0ff-4b75658b1549_ContentBits">
    <vt:lpwstr>0</vt:lpwstr>
  </property>
</Properties>
</file>