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74BD21F"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F61F00">
        <w:rPr>
          <w:b/>
          <w:bCs/>
          <w:color w:val="000000" w:themeColor="text1"/>
        </w:rPr>
        <w:t>24523</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CC123C3"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1. What enquiries are generally conducted to identify a found unidentified body?</w:t>
      </w:r>
    </w:p>
    <w:p w14:paraId="0885BB85" w14:textId="77777777" w:rsidR="00F61F00" w:rsidRPr="00F61F00" w:rsidRDefault="00F61F00" w:rsidP="00F61F00">
      <w:pPr>
        <w:pStyle w:val="PlainText"/>
        <w:jc w:val="both"/>
        <w:rPr>
          <w:rFonts w:ascii="Arial" w:hAnsi="Arial" w:cs="Arial"/>
          <w:sz w:val="24"/>
          <w:szCs w:val="24"/>
        </w:rPr>
      </w:pPr>
    </w:p>
    <w:p w14:paraId="0D77A254"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2. How and where is information relating to cases of unidentified bodies recorded and stored? (Please comment on both digital and physical recording/storing)</w:t>
      </w:r>
    </w:p>
    <w:p w14:paraId="419B2F28" w14:textId="77777777" w:rsidR="00F61F00" w:rsidRPr="00F61F00" w:rsidRDefault="00F61F00" w:rsidP="00F61F00">
      <w:pPr>
        <w:pStyle w:val="PlainText"/>
        <w:jc w:val="both"/>
        <w:rPr>
          <w:rFonts w:ascii="Arial" w:hAnsi="Arial" w:cs="Arial"/>
          <w:sz w:val="24"/>
          <w:szCs w:val="24"/>
        </w:rPr>
      </w:pPr>
    </w:p>
    <w:p w14:paraId="796CE5AC"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3.  Does the recorded information include the location of the bodies within the mortuary, burial, or cremation?</w:t>
      </w:r>
    </w:p>
    <w:p w14:paraId="61B3F703" w14:textId="77777777" w:rsidR="00F61F00" w:rsidRPr="00F61F00" w:rsidRDefault="00F61F00" w:rsidP="00F61F00">
      <w:pPr>
        <w:pStyle w:val="PlainText"/>
        <w:jc w:val="both"/>
        <w:rPr>
          <w:rFonts w:ascii="Arial" w:hAnsi="Arial" w:cs="Arial"/>
          <w:sz w:val="24"/>
          <w:szCs w:val="24"/>
        </w:rPr>
      </w:pPr>
    </w:p>
    <w:p w14:paraId="50180DEC"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4. Are cases of unidentified bodies reviewed? If so, what does this involve and when?</w:t>
      </w:r>
    </w:p>
    <w:p w14:paraId="45DAFCC9" w14:textId="77777777" w:rsidR="00F61F00" w:rsidRPr="00F61F00" w:rsidRDefault="00F61F00" w:rsidP="00F61F00">
      <w:pPr>
        <w:pStyle w:val="PlainText"/>
        <w:jc w:val="both"/>
        <w:rPr>
          <w:rFonts w:ascii="Arial" w:hAnsi="Arial" w:cs="Arial"/>
          <w:sz w:val="24"/>
          <w:szCs w:val="24"/>
        </w:rPr>
      </w:pPr>
    </w:p>
    <w:p w14:paraId="7D2093FE"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 xml:space="preserve">5. What records and systems are cross-matched with information relating to cases of unidentified bodies? </w:t>
      </w:r>
    </w:p>
    <w:p w14:paraId="65DA6378" w14:textId="77777777" w:rsidR="00F61F00" w:rsidRPr="00F61F00" w:rsidRDefault="00F61F00" w:rsidP="00F61F00">
      <w:pPr>
        <w:pStyle w:val="PlainText"/>
        <w:jc w:val="both"/>
        <w:rPr>
          <w:rFonts w:ascii="Arial" w:hAnsi="Arial" w:cs="Arial"/>
          <w:sz w:val="24"/>
          <w:szCs w:val="24"/>
        </w:rPr>
      </w:pPr>
    </w:p>
    <w:p w14:paraId="0626D787"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6. When is information relating to cases of unidentified bodies deleted or destroyed?</w:t>
      </w:r>
    </w:p>
    <w:p w14:paraId="1B26FCDC" w14:textId="77777777" w:rsidR="00F61F00" w:rsidRPr="00F61F00" w:rsidRDefault="00F61F00" w:rsidP="00F61F00">
      <w:pPr>
        <w:pStyle w:val="PlainText"/>
        <w:jc w:val="both"/>
        <w:rPr>
          <w:rFonts w:ascii="Arial" w:hAnsi="Arial" w:cs="Arial"/>
          <w:sz w:val="24"/>
          <w:szCs w:val="24"/>
        </w:rPr>
      </w:pPr>
    </w:p>
    <w:p w14:paraId="41BF3AD8"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7. How is information relating to cases of unidentified bodies shared between individuals, departments, forces, different agencies, and with the public?</w:t>
      </w:r>
    </w:p>
    <w:p w14:paraId="60414FC7" w14:textId="77777777" w:rsidR="00F61F00" w:rsidRPr="00F61F00" w:rsidRDefault="00F61F00" w:rsidP="00F61F00">
      <w:pPr>
        <w:pStyle w:val="PlainText"/>
        <w:jc w:val="both"/>
        <w:rPr>
          <w:rFonts w:ascii="Arial" w:hAnsi="Arial" w:cs="Arial"/>
          <w:sz w:val="24"/>
          <w:szCs w:val="24"/>
        </w:rPr>
      </w:pPr>
    </w:p>
    <w:p w14:paraId="449E60EE"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8. Are there any differences in the above processes relating to unidentified body parts? If so, what are the differences?</w:t>
      </w:r>
    </w:p>
    <w:p w14:paraId="0AF969EC" w14:textId="77777777" w:rsidR="00F61F00" w:rsidRPr="00F61F00" w:rsidRDefault="00F61F00" w:rsidP="00F61F00">
      <w:pPr>
        <w:pStyle w:val="PlainText"/>
        <w:jc w:val="both"/>
        <w:rPr>
          <w:rFonts w:ascii="Arial" w:hAnsi="Arial" w:cs="Arial"/>
          <w:sz w:val="24"/>
          <w:szCs w:val="24"/>
        </w:rPr>
      </w:pPr>
    </w:p>
    <w:p w14:paraId="1D6145F3"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9. Who has the overall responsibility for cases of unidentified bodies within the police force?</w:t>
      </w:r>
    </w:p>
    <w:p w14:paraId="37C52C22" w14:textId="77777777" w:rsidR="00F61F00" w:rsidRPr="00F61F00" w:rsidRDefault="00F61F00" w:rsidP="00F61F00">
      <w:pPr>
        <w:pStyle w:val="PlainText"/>
        <w:jc w:val="both"/>
        <w:rPr>
          <w:rFonts w:ascii="Arial" w:hAnsi="Arial" w:cs="Arial"/>
          <w:sz w:val="24"/>
          <w:szCs w:val="24"/>
        </w:rPr>
      </w:pPr>
    </w:p>
    <w:p w14:paraId="223AD850"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 xml:space="preserve">10. Have there been any previous operations specifically focused on solving cases of unidentified bodies? (e.g. Operation Orchid, established by North Wales Police in </w:t>
      </w:r>
      <w:r w:rsidRPr="00F61F00">
        <w:rPr>
          <w:rFonts w:ascii="Arial" w:hAnsi="Arial" w:cs="Arial"/>
          <w:sz w:val="24"/>
          <w:szCs w:val="24"/>
        </w:rPr>
        <w:lastRenderedPageBreak/>
        <w:t>2010 and tasked with naming the 16 cases of unidentified bodies buried in the region between 1968 and 2002)</w:t>
      </w:r>
    </w:p>
    <w:p w14:paraId="4689453C" w14:textId="77777777" w:rsidR="00F61F00" w:rsidRPr="00F61F00" w:rsidRDefault="00F61F00" w:rsidP="00F61F00">
      <w:pPr>
        <w:pStyle w:val="PlainText"/>
        <w:jc w:val="both"/>
        <w:rPr>
          <w:rFonts w:ascii="Arial" w:hAnsi="Arial" w:cs="Arial"/>
          <w:sz w:val="24"/>
          <w:szCs w:val="24"/>
        </w:rPr>
      </w:pPr>
    </w:p>
    <w:p w14:paraId="1B31F647"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11. Are there any current operations specifically focused on solving cases of unidentified bodies?</w:t>
      </w:r>
    </w:p>
    <w:p w14:paraId="66C1AF59" w14:textId="77777777" w:rsidR="00F61F00" w:rsidRPr="00F61F00" w:rsidRDefault="00F61F00" w:rsidP="00F61F00">
      <w:pPr>
        <w:pStyle w:val="PlainText"/>
        <w:jc w:val="both"/>
        <w:rPr>
          <w:rFonts w:ascii="Arial" w:hAnsi="Arial" w:cs="Arial"/>
          <w:sz w:val="24"/>
          <w:szCs w:val="24"/>
        </w:rPr>
      </w:pPr>
    </w:p>
    <w:p w14:paraId="2F70D3F5" w14:textId="77777777" w:rsidR="00F61F00" w:rsidRPr="00F61F00" w:rsidRDefault="00F61F00" w:rsidP="00F61F00">
      <w:pPr>
        <w:pStyle w:val="PlainText"/>
        <w:jc w:val="both"/>
        <w:rPr>
          <w:rFonts w:ascii="Arial" w:hAnsi="Arial" w:cs="Arial"/>
          <w:sz w:val="24"/>
          <w:szCs w:val="24"/>
        </w:rPr>
      </w:pPr>
      <w:r w:rsidRPr="00F61F00">
        <w:rPr>
          <w:rFonts w:ascii="Arial" w:hAnsi="Arial" w:cs="Arial"/>
          <w:sz w:val="24"/>
          <w:szCs w:val="24"/>
        </w:rPr>
        <w:t>12. How can the management of information relating to unidentified bodies be improved?</w:t>
      </w:r>
    </w:p>
    <w:p w14:paraId="168023B1" w14:textId="77777777" w:rsidR="00F61F00" w:rsidRPr="00F61F00" w:rsidRDefault="00F61F00" w:rsidP="00F61F00">
      <w:pPr>
        <w:pStyle w:val="PlainText"/>
        <w:jc w:val="both"/>
        <w:rPr>
          <w:rFonts w:ascii="Arial" w:hAnsi="Arial" w:cs="Arial"/>
          <w:sz w:val="24"/>
          <w:szCs w:val="24"/>
        </w:rPr>
      </w:pPr>
    </w:p>
    <w:p w14:paraId="2D5014A6" w14:textId="2BE598E1" w:rsidR="00434A7E" w:rsidRPr="00F61F00" w:rsidRDefault="00F61F00" w:rsidP="00F61F00">
      <w:pPr>
        <w:pStyle w:val="PlainText"/>
        <w:jc w:val="both"/>
        <w:rPr>
          <w:rFonts w:ascii="Arial" w:hAnsi="Arial" w:cs="Arial"/>
          <w:sz w:val="24"/>
          <w:szCs w:val="24"/>
        </w:rPr>
      </w:pPr>
      <w:r w:rsidRPr="00F61F00">
        <w:rPr>
          <w:rFonts w:ascii="Arial" w:hAnsi="Arial" w:cs="Arial"/>
          <w:sz w:val="24"/>
          <w:szCs w:val="24"/>
        </w:rPr>
        <w:t>13. Is there a person within the force who would be willing to be contacted by the PhD Researcher to answer further questions that will take approximately 30 minutes? If so, what are their contact details?</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3621F77A"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What enquiries are generally conducted to identify a found unidentified body?</w:t>
      </w:r>
    </w:p>
    <w:p w14:paraId="501FD55E" w14:textId="77777777" w:rsidR="00FA1F45" w:rsidRDefault="00FA1F45" w:rsidP="00FA1F45">
      <w:pPr>
        <w:pStyle w:val="PlainText"/>
        <w:jc w:val="both"/>
        <w:rPr>
          <w:rFonts w:ascii="Arial" w:hAnsi="Arial" w:cs="Arial"/>
          <w:sz w:val="24"/>
          <w:szCs w:val="22"/>
        </w:rPr>
      </w:pPr>
    </w:p>
    <w:p w14:paraId="70494D03"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DNA, checks regarding any missing persons, PNC / police systems checks for any distinctive marks / tattoos.</w:t>
      </w:r>
    </w:p>
    <w:p w14:paraId="471C7270" w14:textId="77777777" w:rsidR="00FA1F45" w:rsidRDefault="00FA1F45" w:rsidP="00FA1F45">
      <w:pPr>
        <w:pStyle w:val="PlainText"/>
        <w:jc w:val="both"/>
        <w:rPr>
          <w:rFonts w:ascii="Arial" w:hAnsi="Arial" w:cs="Arial"/>
          <w:sz w:val="24"/>
          <w:szCs w:val="22"/>
        </w:rPr>
      </w:pPr>
    </w:p>
    <w:p w14:paraId="295F0064"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How and where is information relating to cases of unidentified bodies recorded and stored? (Please comment on both digital and physical recording/storing)</w:t>
      </w:r>
    </w:p>
    <w:p w14:paraId="3C9EBDAB" w14:textId="77777777" w:rsidR="00FA1F45" w:rsidRPr="00FA1F45" w:rsidRDefault="00FA1F45" w:rsidP="00FA1F45">
      <w:pPr>
        <w:pStyle w:val="PlainText"/>
        <w:jc w:val="both"/>
        <w:rPr>
          <w:rFonts w:ascii="Arial" w:hAnsi="Arial" w:cs="Arial"/>
          <w:b/>
          <w:bCs/>
          <w:sz w:val="24"/>
          <w:szCs w:val="22"/>
        </w:rPr>
      </w:pPr>
    </w:p>
    <w:p w14:paraId="30DF0B95"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On our police database Niche or Casualty Bureau if multiple fatalities.</w:t>
      </w:r>
    </w:p>
    <w:p w14:paraId="77CC3163" w14:textId="77777777" w:rsidR="00FA1F45" w:rsidRDefault="00FA1F45" w:rsidP="00FA1F45">
      <w:pPr>
        <w:pStyle w:val="PlainText"/>
        <w:jc w:val="both"/>
        <w:rPr>
          <w:rFonts w:ascii="Arial" w:hAnsi="Arial" w:cs="Arial"/>
          <w:sz w:val="24"/>
          <w:szCs w:val="22"/>
        </w:rPr>
      </w:pPr>
    </w:p>
    <w:p w14:paraId="6F8F9022"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Does the recorded information include the location of the bodies within the mortuary, burial, or cremation?</w:t>
      </w:r>
    </w:p>
    <w:p w14:paraId="71995B37" w14:textId="77777777" w:rsidR="00FA1F45" w:rsidRDefault="00FA1F45" w:rsidP="00FA1F45">
      <w:pPr>
        <w:pStyle w:val="PlainText"/>
        <w:jc w:val="both"/>
        <w:rPr>
          <w:rFonts w:ascii="Arial" w:hAnsi="Arial" w:cs="Arial"/>
          <w:sz w:val="24"/>
          <w:szCs w:val="22"/>
        </w:rPr>
      </w:pPr>
    </w:p>
    <w:p w14:paraId="234D385B"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Yes</w:t>
      </w:r>
    </w:p>
    <w:p w14:paraId="6477B9C6" w14:textId="77777777" w:rsidR="00FA1F45" w:rsidRDefault="00FA1F45" w:rsidP="00FA1F45">
      <w:pPr>
        <w:pStyle w:val="PlainText"/>
        <w:jc w:val="both"/>
        <w:rPr>
          <w:rFonts w:ascii="Arial" w:hAnsi="Arial" w:cs="Arial"/>
          <w:sz w:val="24"/>
          <w:szCs w:val="22"/>
        </w:rPr>
      </w:pPr>
    </w:p>
    <w:p w14:paraId="601EBC0A"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Are cases of unidentified bodies reviewed? If so, what does this involve and when?</w:t>
      </w:r>
    </w:p>
    <w:p w14:paraId="1620C70B" w14:textId="77777777" w:rsidR="00FA1F45" w:rsidRDefault="00FA1F45" w:rsidP="00FA1F45">
      <w:pPr>
        <w:pStyle w:val="PlainText"/>
        <w:jc w:val="both"/>
        <w:rPr>
          <w:rFonts w:ascii="Arial" w:hAnsi="Arial" w:cs="Arial"/>
          <w:sz w:val="24"/>
          <w:szCs w:val="22"/>
        </w:rPr>
      </w:pPr>
    </w:p>
    <w:p w14:paraId="0280AAB2"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No such cases so no set review periods in place. All unidentified bodies identified using methods listed above relatively quickly so review process has not been required.</w:t>
      </w:r>
    </w:p>
    <w:p w14:paraId="1D211CE6" w14:textId="77777777" w:rsidR="00FA1F45" w:rsidRDefault="00FA1F45" w:rsidP="00FA1F45">
      <w:pPr>
        <w:pStyle w:val="PlainText"/>
        <w:jc w:val="both"/>
        <w:rPr>
          <w:rFonts w:ascii="Arial" w:hAnsi="Arial" w:cs="Arial"/>
          <w:sz w:val="24"/>
          <w:szCs w:val="22"/>
        </w:rPr>
      </w:pPr>
    </w:p>
    <w:p w14:paraId="1A5E59CF"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 xml:space="preserve">What records and systems are cross-matched with information relating to cases of unidentified bodies? </w:t>
      </w:r>
    </w:p>
    <w:p w14:paraId="30A811CC" w14:textId="77777777" w:rsidR="00FA1F45" w:rsidRDefault="00FA1F45" w:rsidP="00FA1F45">
      <w:pPr>
        <w:pStyle w:val="PlainText"/>
        <w:jc w:val="both"/>
        <w:rPr>
          <w:rFonts w:ascii="Arial" w:hAnsi="Arial" w:cs="Arial"/>
          <w:sz w:val="24"/>
          <w:szCs w:val="22"/>
        </w:rPr>
      </w:pPr>
    </w:p>
    <w:p w14:paraId="3ABF9068"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PNC, PND, local police systems which include missing person reports</w:t>
      </w:r>
    </w:p>
    <w:p w14:paraId="6213C2B1" w14:textId="77777777" w:rsidR="00FA1F45" w:rsidRDefault="00FA1F45" w:rsidP="00FA1F45">
      <w:pPr>
        <w:pStyle w:val="PlainText"/>
        <w:jc w:val="both"/>
        <w:rPr>
          <w:rFonts w:ascii="Arial" w:hAnsi="Arial" w:cs="Arial"/>
          <w:sz w:val="24"/>
          <w:szCs w:val="22"/>
        </w:rPr>
      </w:pPr>
    </w:p>
    <w:p w14:paraId="2B20E322"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When is information relating to cases of unidentified bodies deleted or destroyed?</w:t>
      </w:r>
    </w:p>
    <w:p w14:paraId="27B6593C" w14:textId="77777777" w:rsidR="00FA1F45" w:rsidRPr="00FA1F45" w:rsidRDefault="00FA1F45" w:rsidP="00FA1F45">
      <w:pPr>
        <w:pStyle w:val="PlainText"/>
        <w:jc w:val="both"/>
        <w:rPr>
          <w:rFonts w:ascii="Arial" w:hAnsi="Arial" w:cs="Arial"/>
          <w:b/>
          <w:bCs/>
          <w:sz w:val="24"/>
          <w:szCs w:val="22"/>
        </w:rPr>
      </w:pPr>
    </w:p>
    <w:p w14:paraId="198A0A06" w14:textId="54BAC440"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All records retained in line with MOPI</w:t>
      </w:r>
      <w:r w:rsidR="00843A98">
        <w:rPr>
          <w:rFonts w:ascii="Arial" w:hAnsi="Arial" w:cs="Arial"/>
          <w:b/>
          <w:bCs/>
          <w:sz w:val="24"/>
          <w:szCs w:val="22"/>
        </w:rPr>
        <w:t xml:space="preserve"> (</w:t>
      </w:r>
      <w:r w:rsidR="00843A98" w:rsidRPr="00843A98">
        <w:rPr>
          <w:rFonts w:ascii="Arial" w:hAnsi="Arial" w:cs="Arial"/>
          <w:b/>
          <w:bCs/>
          <w:sz w:val="24"/>
          <w:szCs w:val="22"/>
        </w:rPr>
        <w:t>Management of Police Information</w:t>
      </w:r>
      <w:r w:rsidR="00843A98">
        <w:rPr>
          <w:rFonts w:ascii="Arial" w:hAnsi="Arial" w:cs="Arial"/>
          <w:b/>
          <w:bCs/>
          <w:sz w:val="24"/>
          <w:szCs w:val="22"/>
        </w:rPr>
        <w:t>).</w:t>
      </w:r>
    </w:p>
    <w:p w14:paraId="5FAF36A2" w14:textId="77777777" w:rsidR="00FA1F45" w:rsidRPr="00FA1F45" w:rsidRDefault="00FA1F45" w:rsidP="00FA1F45">
      <w:pPr>
        <w:pStyle w:val="PlainText"/>
        <w:jc w:val="both"/>
        <w:rPr>
          <w:rFonts w:ascii="Arial" w:hAnsi="Arial" w:cs="Arial"/>
          <w:b/>
          <w:bCs/>
          <w:sz w:val="24"/>
          <w:szCs w:val="22"/>
        </w:rPr>
      </w:pPr>
    </w:p>
    <w:p w14:paraId="5FCFD65E"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lastRenderedPageBreak/>
        <w:t>How is information relating to cases of unidentified bodies shared between individuals, departments, forces, different agencies, and with the public?</w:t>
      </w:r>
    </w:p>
    <w:p w14:paraId="435FB51B" w14:textId="77777777" w:rsidR="00FA1F45" w:rsidRPr="00FA1F45" w:rsidRDefault="00FA1F45" w:rsidP="00FA1F45">
      <w:pPr>
        <w:pStyle w:val="PlainText"/>
        <w:jc w:val="both"/>
        <w:rPr>
          <w:rFonts w:ascii="Arial" w:hAnsi="Arial" w:cs="Arial"/>
          <w:b/>
          <w:bCs/>
          <w:sz w:val="24"/>
          <w:szCs w:val="22"/>
        </w:rPr>
      </w:pPr>
    </w:p>
    <w:p w14:paraId="49B3A84C"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 xml:space="preserve">This would depend on the circumstances but would be in line with other police investigations and information sharing protocols. </w:t>
      </w:r>
    </w:p>
    <w:p w14:paraId="0C4C3D23" w14:textId="77777777" w:rsidR="00FA1F45" w:rsidRDefault="00FA1F45" w:rsidP="00FA1F45">
      <w:pPr>
        <w:pStyle w:val="PlainText"/>
        <w:jc w:val="both"/>
        <w:rPr>
          <w:rFonts w:ascii="Arial" w:hAnsi="Arial" w:cs="Arial"/>
          <w:sz w:val="24"/>
          <w:szCs w:val="22"/>
        </w:rPr>
      </w:pPr>
    </w:p>
    <w:p w14:paraId="63D20CCD"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Are there any differences in the above processes relating to unidentified body parts? If so, what are the differences?</w:t>
      </w:r>
    </w:p>
    <w:p w14:paraId="0C42114F" w14:textId="77777777" w:rsidR="00FA1F45" w:rsidRDefault="00FA1F45" w:rsidP="00FA1F45">
      <w:pPr>
        <w:pStyle w:val="PlainText"/>
        <w:jc w:val="both"/>
        <w:rPr>
          <w:rFonts w:ascii="Arial" w:hAnsi="Arial" w:cs="Arial"/>
          <w:sz w:val="24"/>
          <w:szCs w:val="22"/>
        </w:rPr>
      </w:pPr>
    </w:p>
    <w:p w14:paraId="5D9EA856"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No</w:t>
      </w:r>
    </w:p>
    <w:p w14:paraId="2AACE4A1" w14:textId="77777777" w:rsidR="00FA1F45" w:rsidRDefault="00FA1F45" w:rsidP="00FA1F45">
      <w:pPr>
        <w:pStyle w:val="PlainText"/>
        <w:jc w:val="both"/>
        <w:rPr>
          <w:rFonts w:ascii="Arial" w:hAnsi="Arial" w:cs="Arial"/>
          <w:sz w:val="24"/>
          <w:szCs w:val="22"/>
        </w:rPr>
      </w:pPr>
    </w:p>
    <w:p w14:paraId="45CBB1DB"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Who has the overall responsibility for cases of unidentified bodies within the police force?</w:t>
      </w:r>
    </w:p>
    <w:p w14:paraId="3272EF55" w14:textId="77777777" w:rsidR="00FA1F45" w:rsidRDefault="00FA1F45" w:rsidP="00FA1F45">
      <w:pPr>
        <w:pStyle w:val="PlainText"/>
        <w:jc w:val="both"/>
        <w:rPr>
          <w:rFonts w:ascii="Arial" w:hAnsi="Arial" w:cs="Arial"/>
          <w:sz w:val="24"/>
          <w:szCs w:val="22"/>
        </w:rPr>
      </w:pPr>
    </w:p>
    <w:p w14:paraId="7E54625F"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Crime investigation</w:t>
      </w:r>
    </w:p>
    <w:p w14:paraId="064ED632" w14:textId="77777777" w:rsidR="00FA1F45" w:rsidRDefault="00FA1F45" w:rsidP="00FA1F45">
      <w:pPr>
        <w:pStyle w:val="PlainText"/>
        <w:jc w:val="both"/>
        <w:rPr>
          <w:rFonts w:ascii="Arial" w:hAnsi="Arial" w:cs="Arial"/>
          <w:sz w:val="24"/>
          <w:szCs w:val="22"/>
        </w:rPr>
      </w:pPr>
    </w:p>
    <w:p w14:paraId="197BDD0F"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Have there been any previous operations specifically focused on solving cases of unidentified bodies? (e.g. Operation Orchid, established by North Wales Police in 2010 and tasked with naming the 16 cases of unidentified bodies buried in the region between 1968 and 2002)</w:t>
      </w:r>
    </w:p>
    <w:p w14:paraId="3FDC5853" w14:textId="77777777" w:rsidR="00FA1F45" w:rsidRDefault="00FA1F45" w:rsidP="00FA1F45">
      <w:pPr>
        <w:pStyle w:val="PlainText"/>
        <w:jc w:val="both"/>
        <w:rPr>
          <w:rFonts w:ascii="Arial" w:hAnsi="Arial" w:cs="Arial"/>
          <w:sz w:val="24"/>
          <w:szCs w:val="22"/>
        </w:rPr>
      </w:pPr>
    </w:p>
    <w:p w14:paraId="033533C2"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No</w:t>
      </w:r>
    </w:p>
    <w:p w14:paraId="2B0F5785" w14:textId="77777777" w:rsidR="00FA1F45" w:rsidRDefault="00FA1F45" w:rsidP="00FA1F45">
      <w:pPr>
        <w:pStyle w:val="PlainText"/>
        <w:jc w:val="both"/>
        <w:rPr>
          <w:rFonts w:ascii="Arial" w:hAnsi="Arial" w:cs="Arial"/>
          <w:sz w:val="24"/>
          <w:szCs w:val="22"/>
        </w:rPr>
      </w:pPr>
    </w:p>
    <w:p w14:paraId="069D4C15"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Are there any current operations specifically focused on solving cases of unidentified bodies?</w:t>
      </w:r>
    </w:p>
    <w:p w14:paraId="5B7C8609" w14:textId="77777777" w:rsidR="00FA1F45" w:rsidRDefault="00FA1F45" w:rsidP="00FA1F45">
      <w:pPr>
        <w:pStyle w:val="PlainText"/>
        <w:jc w:val="both"/>
        <w:rPr>
          <w:rFonts w:ascii="Arial" w:hAnsi="Arial" w:cs="Arial"/>
          <w:sz w:val="24"/>
          <w:szCs w:val="22"/>
        </w:rPr>
      </w:pPr>
    </w:p>
    <w:p w14:paraId="532F0140"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No</w:t>
      </w:r>
    </w:p>
    <w:p w14:paraId="4D4FE95D" w14:textId="77777777" w:rsidR="00FA1F45" w:rsidRDefault="00FA1F45" w:rsidP="00FA1F45">
      <w:pPr>
        <w:pStyle w:val="PlainText"/>
        <w:jc w:val="both"/>
        <w:rPr>
          <w:rFonts w:ascii="Arial" w:hAnsi="Arial" w:cs="Arial"/>
          <w:sz w:val="24"/>
          <w:szCs w:val="22"/>
        </w:rPr>
      </w:pPr>
    </w:p>
    <w:p w14:paraId="0DB86AF5"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How can the management of information relating to unidentified bodies be improved?</w:t>
      </w:r>
    </w:p>
    <w:p w14:paraId="76EBE821" w14:textId="77777777" w:rsidR="00FA1F45" w:rsidRDefault="00FA1F45" w:rsidP="00FA1F45">
      <w:pPr>
        <w:pStyle w:val="PlainText"/>
        <w:jc w:val="both"/>
        <w:rPr>
          <w:rFonts w:ascii="Arial" w:hAnsi="Arial" w:cs="Arial"/>
          <w:sz w:val="24"/>
          <w:szCs w:val="22"/>
        </w:rPr>
      </w:pPr>
    </w:p>
    <w:p w14:paraId="533543DB"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N/A</w:t>
      </w:r>
    </w:p>
    <w:p w14:paraId="3D790ACA" w14:textId="77777777" w:rsidR="00FA1F45" w:rsidRDefault="00FA1F45" w:rsidP="00FA1F45">
      <w:pPr>
        <w:pStyle w:val="PlainText"/>
        <w:jc w:val="both"/>
        <w:rPr>
          <w:rFonts w:ascii="Arial" w:hAnsi="Arial" w:cs="Arial"/>
          <w:sz w:val="24"/>
          <w:szCs w:val="22"/>
        </w:rPr>
      </w:pPr>
    </w:p>
    <w:p w14:paraId="679FC63D" w14:textId="77777777" w:rsidR="00FA1F45" w:rsidRDefault="00FA1F45" w:rsidP="00FA1F45">
      <w:pPr>
        <w:pStyle w:val="PlainText"/>
        <w:numPr>
          <w:ilvl w:val="0"/>
          <w:numId w:val="16"/>
        </w:numPr>
        <w:jc w:val="both"/>
        <w:rPr>
          <w:rFonts w:ascii="Arial" w:hAnsi="Arial" w:cs="Arial"/>
          <w:sz w:val="24"/>
          <w:szCs w:val="22"/>
        </w:rPr>
      </w:pPr>
      <w:r>
        <w:rPr>
          <w:rFonts w:ascii="Arial" w:hAnsi="Arial" w:cs="Arial"/>
          <w:sz w:val="24"/>
          <w:szCs w:val="22"/>
        </w:rPr>
        <w:t>Is there a person within the force who would be willing to be contacted by the PhD Researcher to answer further questions that will take approximately 30 minutes? If so, what are their contact details?</w:t>
      </w:r>
    </w:p>
    <w:p w14:paraId="778510B6" w14:textId="77777777" w:rsidR="00FA1F45" w:rsidRPr="00FA1F45" w:rsidRDefault="00FA1F45" w:rsidP="00FA1F45">
      <w:pPr>
        <w:pStyle w:val="PlainText"/>
        <w:jc w:val="both"/>
        <w:rPr>
          <w:rFonts w:ascii="Arial" w:hAnsi="Arial" w:cs="Arial"/>
          <w:b/>
          <w:bCs/>
          <w:sz w:val="24"/>
          <w:szCs w:val="22"/>
        </w:rPr>
      </w:pPr>
    </w:p>
    <w:p w14:paraId="46DF0E4D" w14:textId="77777777" w:rsidR="00FA1F45" w:rsidRPr="00FA1F45" w:rsidRDefault="00FA1F45" w:rsidP="00FA1F45">
      <w:pPr>
        <w:pStyle w:val="PlainText"/>
        <w:jc w:val="both"/>
        <w:rPr>
          <w:rFonts w:ascii="Arial" w:hAnsi="Arial" w:cs="Arial"/>
          <w:b/>
          <w:bCs/>
          <w:sz w:val="24"/>
          <w:szCs w:val="22"/>
        </w:rPr>
      </w:pPr>
      <w:r w:rsidRPr="00FA1F45">
        <w:rPr>
          <w:rFonts w:ascii="Arial" w:hAnsi="Arial" w:cs="Arial"/>
          <w:b/>
          <w:bCs/>
          <w:sz w:val="24"/>
          <w:szCs w:val="22"/>
        </w:rPr>
        <w:t>Not at this time.</w:t>
      </w:r>
    </w:p>
    <w:p w14:paraId="085E2623" w14:textId="6FD01539" w:rsidR="00A75893" w:rsidRDefault="00A75893" w:rsidP="00437C62">
      <w:pPr>
        <w:pBdr>
          <w:bottom w:val="dotted" w:sz="24" w:space="1" w:color="auto"/>
        </w:pBdr>
        <w:rPr>
          <w:color w:val="000000" w:themeColor="text1"/>
        </w:rPr>
      </w:pPr>
    </w:p>
    <w:p w14:paraId="1CCB30EF" w14:textId="77777777" w:rsidR="00FA1F45" w:rsidRDefault="00FA1F45"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lastRenderedPageBreak/>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212CA" w14:textId="77777777" w:rsidR="00F61F00" w:rsidRDefault="00F61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7B3C8" w14:textId="77777777" w:rsidR="00F61F00" w:rsidRDefault="00F61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77FC8" w14:textId="77777777" w:rsidR="00F61F00" w:rsidRDefault="00F61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6ABA7" w14:textId="77777777" w:rsidR="00F61F00" w:rsidRDefault="00F61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257934"/>
    <w:multiLevelType w:val="hybridMultilevel"/>
    <w:tmpl w:val="B93251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6412A"/>
    <w:rsid w:val="002A0491"/>
    <w:rsid w:val="002F467F"/>
    <w:rsid w:val="003D048B"/>
    <w:rsid w:val="003F5698"/>
    <w:rsid w:val="00434A7E"/>
    <w:rsid w:val="00437C62"/>
    <w:rsid w:val="00471710"/>
    <w:rsid w:val="00487A82"/>
    <w:rsid w:val="005C3D07"/>
    <w:rsid w:val="00666793"/>
    <w:rsid w:val="007E49B2"/>
    <w:rsid w:val="007F256C"/>
    <w:rsid w:val="00843A98"/>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61F00"/>
    <w:rsid w:val="00FA1F45"/>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unhideWhenUsed/>
    <w:rsid w:val="00F61F00"/>
    <w:rPr>
      <w:rFonts w:ascii="Calibri" w:hAnsi="Calibri"/>
      <w:sz w:val="22"/>
      <w:szCs w:val="21"/>
    </w:rPr>
  </w:style>
  <w:style w:type="character" w:customStyle="1" w:styleId="PlainTextChar">
    <w:name w:val="Plain Text Char"/>
    <w:basedOn w:val="DefaultParagraphFont"/>
    <w:link w:val="PlainText"/>
    <w:uiPriority w:val="99"/>
    <w:rsid w:val="00F61F00"/>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866536">
      <w:bodyDiv w:val="1"/>
      <w:marLeft w:val="0"/>
      <w:marRight w:val="0"/>
      <w:marTop w:val="0"/>
      <w:marBottom w:val="0"/>
      <w:divBdr>
        <w:top w:val="none" w:sz="0" w:space="0" w:color="auto"/>
        <w:left w:val="none" w:sz="0" w:space="0" w:color="auto"/>
        <w:bottom w:val="none" w:sz="0" w:space="0" w:color="auto"/>
        <w:right w:val="none" w:sz="0" w:space="0" w:color="auto"/>
      </w:divBdr>
    </w:div>
    <w:div w:id="1806850923">
      <w:bodyDiv w:val="1"/>
      <w:marLeft w:val="0"/>
      <w:marRight w:val="0"/>
      <w:marTop w:val="0"/>
      <w:marBottom w:val="0"/>
      <w:divBdr>
        <w:top w:val="none" w:sz="0" w:space="0" w:color="auto"/>
        <w:left w:val="none" w:sz="0" w:space="0" w:color="auto"/>
        <w:bottom w:val="none" w:sz="0" w:space="0" w:color="auto"/>
        <w:right w:val="none" w:sz="0" w:space="0" w:color="auto"/>
      </w:divBdr>
    </w:div>
    <w:div w:id="20579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31</cp:revision>
  <dcterms:created xsi:type="dcterms:W3CDTF">2020-09-10T12:36:00Z</dcterms:created>
  <dcterms:modified xsi:type="dcterms:W3CDTF">2021-11-03T09:42:00Z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