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1E67AD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64153C" w:rsidRPr="0064153C">
        <w:rPr>
          <w:b/>
          <w:bCs/>
          <w:color w:val="000000" w:themeColor="text1"/>
        </w:rPr>
        <w:t>24752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D7D5311" w14:textId="77777777" w:rsidR="00A7107A" w:rsidRPr="00A7107A" w:rsidRDefault="00A7107A" w:rsidP="00A7107A">
      <w:pPr>
        <w:jc w:val="both"/>
        <w:rPr>
          <w:color w:val="000000" w:themeColor="text1"/>
        </w:rPr>
      </w:pPr>
      <w:r w:rsidRPr="00A7107A">
        <w:rPr>
          <w:color w:val="000000" w:themeColor="text1"/>
        </w:rPr>
        <w:t>Under the Freedom of Information Act 2000 we would like to request the following information.</w:t>
      </w:r>
    </w:p>
    <w:p w14:paraId="5BE89B66" w14:textId="77777777" w:rsidR="00A7107A" w:rsidRPr="00A7107A" w:rsidRDefault="00A7107A" w:rsidP="00A7107A">
      <w:pPr>
        <w:jc w:val="both"/>
        <w:rPr>
          <w:color w:val="000000" w:themeColor="text1"/>
        </w:rPr>
      </w:pPr>
    </w:p>
    <w:p w14:paraId="059E8B4C" w14:textId="77777777" w:rsidR="00A7107A" w:rsidRPr="00A7107A" w:rsidRDefault="00A7107A" w:rsidP="00A7107A">
      <w:pPr>
        <w:jc w:val="both"/>
        <w:rPr>
          <w:color w:val="000000" w:themeColor="text1"/>
        </w:rPr>
      </w:pPr>
      <w:r w:rsidRPr="00A7107A">
        <w:rPr>
          <w:color w:val="000000" w:themeColor="text1"/>
        </w:rPr>
        <w:t>PART 1</w:t>
      </w:r>
    </w:p>
    <w:p w14:paraId="2E52A406" w14:textId="77777777" w:rsidR="00A7107A" w:rsidRPr="00A7107A" w:rsidRDefault="00A7107A" w:rsidP="00A7107A">
      <w:pPr>
        <w:jc w:val="both"/>
        <w:rPr>
          <w:color w:val="000000" w:themeColor="text1"/>
        </w:rPr>
      </w:pPr>
      <w:r w:rsidRPr="00A7107A">
        <w:rPr>
          <w:color w:val="000000" w:themeColor="text1"/>
        </w:rPr>
        <w:t>1.</w:t>
      </w:r>
      <w:r w:rsidRPr="00A7107A">
        <w:rPr>
          <w:color w:val="000000" w:themeColor="text1"/>
        </w:rPr>
        <w:tab/>
        <w:t>For the years 2017, 2018, 2019, 2020, and 2021 how many crime reports were received in each year?</w:t>
      </w:r>
    </w:p>
    <w:p w14:paraId="336B439C" w14:textId="77777777" w:rsidR="00A7107A" w:rsidRPr="00A7107A" w:rsidRDefault="00A7107A" w:rsidP="00A7107A">
      <w:pPr>
        <w:jc w:val="both"/>
        <w:rPr>
          <w:color w:val="000000" w:themeColor="text1"/>
        </w:rPr>
      </w:pPr>
    </w:p>
    <w:p w14:paraId="350D91D0" w14:textId="77777777" w:rsidR="00A7107A" w:rsidRPr="00A7107A" w:rsidRDefault="00A7107A" w:rsidP="00A7107A">
      <w:pPr>
        <w:jc w:val="both"/>
        <w:rPr>
          <w:color w:val="000000" w:themeColor="text1"/>
        </w:rPr>
      </w:pPr>
      <w:r w:rsidRPr="00A7107A">
        <w:rPr>
          <w:color w:val="000000" w:themeColor="text1"/>
        </w:rPr>
        <w:t>2.</w:t>
      </w:r>
      <w:r w:rsidRPr="00A7107A">
        <w:rPr>
          <w:color w:val="000000" w:themeColor="text1"/>
        </w:rPr>
        <w:tab/>
        <w:t>Of those crime reports, how many were categorised under the following offences?</w:t>
      </w:r>
    </w:p>
    <w:p w14:paraId="649F9FBE" w14:textId="77777777" w:rsidR="00A7107A" w:rsidRPr="00A7107A" w:rsidRDefault="00A7107A" w:rsidP="00A7107A">
      <w:pPr>
        <w:jc w:val="both"/>
        <w:rPr>
          <w:color w:val="000000" w:themeColor="text1"/>
        </w:rPr>
      </w:pPr>
      <w:r w:rsidRPr="00A7107A">
        <w:rPr>
          <w:color w:val="000000" w:themeColor="text1"/>
        </w:rPr>
        <w:t>a.</w:t>
      </w:r>
      <w:r w:rsidRPr="00A7107A">
        <w:rPr>
          <w:color w:val="000000" w:themeColor="text1"/>
        </w:rPr>
        <w:tab/>
        <w:t xml:space="preserve">Rape </w:t>
      </w:r>
    </w:p>
    <w:p w14:paraId="5AC02B4A" w14:textId="77777777" w:rsidR="00A7107A" w:rsidRPr="00A7107A" w:rsidRDefault="00A7107A" w:rsidP="00A7107A">
      <w:pPr>
        <w:jc w:val="both"/>
        <w:rPr>
          <w:color w:val="000000" w:themeColor="text1"/>
        </w:rPr>
      </w:pPr>
      <w:r w:rsidRPr="00A7107A">
        <w:rPr>
          <w:color w:val="000000" w:themeColor="text1"/>
        </w:rPr>
        <w:t>b.</w:t>
      </w:r>
      <w:r w:rsidRPr="00A7107A">
        <w:rPr>
          <w:color w:val="000000" w:themeColor="text1"/>
        </w:rPr>
        <w:tab/>
        <w:t>Other sexual offences</w:t>
      </w:r>
    </w:p>
    <w:p w14:paraId="1949ABF9" w14:textId="77777777" w:rsidR="00A7107A" w:rsidRPr="00A7107A" w:rsidRDefault="00A7107A" w:rsidP="00A7107A">
      <w:pPr>
        <w:jc w:val="both"/>
        <w:rPr>
          <w:color w:val="000000" w:themeColor="text1"/>
        </w:rPr>
      </w:pPr>
      <w:r w:rsidRPr="00A7107A">
        <w:rPr>
          <w:color w:val="000000" w:themeColor="text1"/>
        </w:rPr>
        <w:t>c.</w:t>
      </w:r>
      <w:r w:rsidRPr="00A7107A">
        <w:rPr>
          <w:color w:val="000000" w:themeColor="text1"/>
        </w:rPr>
        <w:tab/>
        <w:t>Violence with injury</w:t>
      </w:r>
    </w:p>
    <w:p w14:paraId="3A572D20" w14:textId="77777777" w:rsidR="00A7107A" w:rsidRPr="00A7107A" w:rsidRDefault="00A7107A" w:rsidP="00A7107A">
      <w:pPr>
        <w:jc w:val="both"/>
        <w:rPr>
          <w:color w:val="000000" w:themeColor="text1"/>
        </w:rPr>
      </w:pPr>
      <w:r w:rsidRPr="00A7107A">
        <w:rPr>
          <w:color w:val="000000" w:themeColor="text1"/>
        </w:rPr>
        <w:t>d.</w:t>
      </w:r>
      <w:r w:rsidRPr="00A7107A">
        <w:rPr>
          <w:color w:val="000000" w:themeColor="text1"/>
        </w:rPr>
        <w:tab/>
        <w:t>Violence without injury</w:t>
      </w:r>
    </w:p>
    <w:p w14:paraId="3D6AEAE9" w14:textId="77777777" w:rsidR="00A7107A" w:rsidRPr="00A7107A" w:rsidRDefault="00A7107A" w:rsidP="00A7107A">
      <w:pPr>
        <w:jc w:val="both"/>
        <w:rPr>
          <w:color w:val="000000" w:themeColor="text1"/>
        </w:rPr>
      </w:pPr>
      <w:r w:rsidRPr="00A7107A">
        <w:rPr>
          <w:color w:val="000000" w:themeColor="text1"/>
        </w:rPr>
        <w:t>e.</w:t>
      </w:r>
      <w:r w:rsidRPr="00A7107A">
        <w:rPr>
          <w:color w:val="000000" w:themeColor="text1"/>
        </w:rPr>
        <w:tab/>
        <w:t>Homicide</w:t>
      </w:r>
    </w:p>
    <w:p w14:paraId="49C2AEA8" w14:textId="77777777" w:rsidR="00A7107A" w:rsidRPr="00A7107A" w:rsidRDefault="00A7107A" w:rsidP="00A7107A">
      <w:pPr>
        <w:jc w:val="both"/>
        <w:rPr>
          <w:color w:val="000000" w:themeColor="text1"/>
        </w:rPr>
      </w:pPr>
      <w:r w:rsidRPr="00A7107A">
        <w:rPr>
          <w:color w:val="000000" w:themeColor="text1"/>
        </w:rPr>
        <w:t>f.</w:t>
      </w:r>
      <w:r w:rsidRPr="00A7107A">
        <w:rPr>
          <w:color w:val="000000" w:themeColor="text1"/>
        </w:rPr>
        <w:tab/>
        <w:t xml:space="preserve">Stalking and Harassment </w:t>
      </w:r>
    </w:p>
    <w:p w14:paraId="4CB33DD8" w14:textId="77777777" w:rsidR="00A7107A" w:rsidRPr="00A7107A" w:rsidRDefault="00A7107A" w:rsidP="00A7107A">
      <w:pPr>
        <w:jc w:val="both"/>
        <w:rPr>
          <w:color w:val="000000" w:themeColor="text1"/>
        </w:rPr>
      </w:pPr>
      <w:r w:rsidRPr="00A7107A">
        <w:rPr>
          <w:color w:val="000000" w:themeColor="text1"/>
        </w:rPr>
        <w:t>g.</w:t>
      </w:r>
      <w:r w:rsidRPr="00A7107A">
        <w:rPr>
          <w:color w:val="000000" w:themeColor="text1"/>
        </w:rPr>
        <w:tab/>
        <w:t xml:space="preserve"> Hate crimes</w:t>
      </w:r>
    </w:p>
    <w:p w14:paraId="13586701" w14:textId="77777777" w:rsidR="00A7107A" w:rsidRPr="00A7107A" w:rsidRDefault="00A7107A" w:rsidP="00A7107A">
      <w:pPr>
        <w:jc w:val="both"/>
        <w:rPr>
          <w:color w:val="000000" w:themeColor="text1"/>
        </w:rPr>
      </w:pPr>
    </w:p>
    <w:p w14:paraId="41745B8B" w14:textId="77777777" w:rsidR="00A7107A" w:rsidRPr="00A7107A" w:rsidRDefault="00A7107A" w:rsidP="00A7107A">
      <w:pPr>
        <w:jc w:val="both"/>
        <w:rPr>
          <w:color w:val="000000" w:themeColor="text1"/>
        </w:rPr>
      </w:pPr>
      <w:r w:rsidRPr="00A7107A">
        <w:rPr>
          <w:color w:val="000000" w:themeColor="text1"/>
        </w:rPr>
        <w:t>3.</w:t>
      </w:r>
      <w:r w:rsidRPr="00A7107A">
        <w:rPr>
          <w:color w:val="000000" w:themeColor="text1"/>
        </w:rPr>
        <w:tab/>
        <w:t>For the above crime reports, how many resulted in a  successful prosecution?</w:t>
      </w:r>
    </w:p>
    <w:p w14:paraId="27E8B698" w14:textId="77777777" w:rsidR="00A7107A" w:rsidRPr="00A7107A" w:rsidRDefault="00A7107A" w:rsidP="00A7107A">
      <w:pPr>
        <w:jc w:val="both"/>
        <w:rPr>
          <w:color w:val="000000" w:themeColor="text1"/>
        </w:rPr>
      </w:pPr>
    </w:p>
    <w:p w14:paraId="25B1A98E" w14:textId="77777777" w:rsidR="00A7107A" w:rsidRPr="00A7107A" w:rsidRDefault="00A7107A" w:rsidP="00A7107A">
      <w:pPr>
        <w:jc w:val="both"/>
        <w:rPr>
          <w:color w:val="000000" w:themeColor="text1"/>
        </w:rPr>
      </w:pPr>
      <w:r w:rsidRPr="00A7107A">
        <w:rPr>
          <w:color w:val="000000" w:themeColor="text1"/>
        </w:rPr>
        <w:t>PART 2</w:t>
      </w:r>
    </w:p>
    <w:p w14:paraId="2BC2793D" w14:textId="77777777" w:rsidR="00A7107A" w:rsidRPr="00A7107A" w:rsidRDefault="00A7107A" w:rsidP="00A7107A">
      <w:pPr>
        <w:jc w:val="both"/>
        <w:rPr>
          <w:color w:val="000000" w:themeColor="text1"/>
        </w:rPr>
      </w:pPr>
    </w:p>
    <w:p w14:paraId="5EB1EC08" w14:textId="77777777" w:rsidR="00A7107A" w:rsidRPr="00A7107A" w:rsidRDefault="00A7107A" w:rsidP="00A7107A">
      <w:pPr>
        <w:jc w:val="both"/>
        <w:rPr>
          <w:color w:val="000000" w:themeColor="text1"/>
        </w:rPr>
      </w:pPr>
      <w:r w:rsidRPr="00A7107A">
        <w:rPr>
          <w:color w:val="000000" w:themeColor="text1"/>
        </w:rPr>
        <w:t>4.</w:t>
      </w:r>
      <w:r w:rsidRPr="00A7107A">
        <w:rPr>
          <w:color w:val="000000" w:themeColor="text1"/>
        </w:rPr>
        <w:tab/>
        <w:t>For the years 2017, 2018, 2019, 2020, and 2021 how many crime reports involved a victim with ‘sexual orientation’ as a protected characteristic in each year?</w:t>
      </w:r>
    </w:p>
    <w:p w14:paraId="6AB8C4B2" w14:textId="77777777" w:rsidR="00A7107A" w:rsidRPr="00A7107A" w:rsidRDefault="00A7107A" w:rsidP="00A7107A">
      <w:pPr>
        <w:jc w:val="both"/>
        <w:rPr>
          <w:color w:val="000000" w:themeColor="text1"/>
        </w:rPr>
      </w:pPr>
    </w:p>
    <w:p w14:paraId="4D5EE00B" w14:textId="77777777" w:rsidR="00A7107A" w:rsidRPr="00A7107A" w:rsidRDefault="00A7107A" w:rsidP="00A7107A">
      <w:pPr>
        <w:jc w:val="both"/>
        <w:rPr>
          <w:color w:val="000000" w:themeColor="text1"/>
        </w:rPr>
      </w:pPr>
      <w:r w:rsidRPr="00A7107A">
        <w:rPr>
          <w:color w:val="000000" w:themeColor="text1"/>
        </w:rPr>
        <w:t>5.</w:t>
      </w:r>
      <w:r w:rsidRPr="00A7107A">
        <w:rPr>
          <w:color w:val="000000" w:themeColor="text1"/>
        </w:rPr>
        <w:tab/>
        <w:t>Of those reports which involved a victim with ‘sexual orientation’ as a protected characteristic, how many were categorised under the following offences?</w:t>
      </w:r>
    </w:p>
    <w:p w14:paraId="4BC5D7BE" w14:textId="77777777" w:rsidR="00A7107A" w:rsidRPr="00A7107A" w:rsidRDefault="00A7107A" w:rsidP="00A7107A">
      <w:pPr>
        <w:jc w:val="both"/>
        <w:rPr>
          <w:color w:val="000000" w:themeColor="text1"/>
        </w:rPr>
      </w:pPr>
      <w:r w:rsidRPr="00A7107A">
        <w:rPr>
          <w:color w:val="000000" w:themeColor="text1"/>
        </w:rPr>
        <w:t>a.</w:t>
      </w:r>
      <w:r w:rsidRPr="00A7107A">
        <w:rPr>
          <w:color w:val="000000" w:themeColor="text1"/>
        </w:rPr>
        <w:tab/>
        <w:t xml:space="preserve">Rape </w:t>
      </w:r>
    </w:p>
    <w:p w14:paraId="7FF27461" w14:textId="77777777" w:rsidR="00A7107A" w:rsidRPr="00A7107A" w:rsidRDefault="00A7107A" w:rsidP="00A7107A">
      <w:pPr>
        <w:jc w:val="both"/>
        <w:rPr>
          <w:color w:val="000000" w:themeColor="text1"/>
        </w:rPr>
      </w:pPr>
      <w:r w:rsidRPr="00A7107A">
        <w:rPr>
          <w:color w:val="000000" w:themeColor="text1"/>
        </w:rPr>
        <w:lastRenderedPageBreak/>
        <w:t>b.</w:t>
      </w:r>
      <w:r w:rsidRPr="00A7107A">
        <w:rPr>
          <w:color w:val="000000" w:themeColor="text1"/>
        </w:rPr>
        <w:tab/>
        <w:t>Other sexual offences</w:t>
      </w:r>
    </w:p>
    <w:p w14:paraId="13679DB5" w14:textId="77777777" w:rsidR="00A7107A" w:rsidRPr="00A7107A" w:rsidRDefault="00A7107A" w:rsidP="00A7107A">
      <w:pPr>
        <w:jc w:val="both"/>
        <w:rPr>
          <w:color w:val="000000" w:themeColor="text1"/>
        </w:rPr>
      </w:pPr>
      <w:r w:rsidRPr="00A7107A">
        <w:rPr>
          <w:color w:val="000000" w:themeColor="text1"/>
        </w:rPr>
        <w:t>c.</w:t>
      </w:r>
      <w:r w:rsidRPr="00A7107A">
        <w:rPr>
          <w:color w:val="000000" w:themeColor="text1"/>
        </w:rPr>
        <w:tab/>
        <w:t>Violence with injury</w:t>
      </w:r>
    </w:p>
    <w:p w14:paraId="0919F4F6" w14:textId="77777777" w:rsidR="00A7107A" w:rsidRPr="00A7107A" w:rsidRDefault="00A7107A" w:rsidP="00A7107A">
      <w:pPr>
        <w:jc w:val="both"/>
        <w:rPr>
          <w:color w:val="000000" w:themeColor="text1"/>
        </w:rPr>
      </w:pPr>
      <w:r w:rsidRPr="00A7107A">
        <w:rPr>
          <w:color w:val="000000" w:themeColor="text1"/>
        </w:rPr>
        <w:t>d.</w:t>
      </w:r>
      <w:r w:rsidRPr="00A7107A">
        <w:rPr>
          <w:color w:val="000000" w:themeColor="text1"/>
        </w:rPr>
        <w:tab/>
        <w:t>Violence without injury</w:t>
      </w:r>
    </w:p>
    <w:p w14:paraId="43D72A6E" w14:textId="77777777" w:rsidR="00A7107A" w:rsidRPr="00A7107A" w:rsidRDefault="00A7107A" w:rsidP="00A7107A">
      <w:pPr>
        <w:jc w:val="both"/>
        <w:rPr>
          <w:color w:val="000000" w:themeColor="text1"/>
        </w:rPr>
      </w:pPr>
      <w:r w:rsidRPr="00A7107A">
        <w:rPr>
          <w:color w:val="000000" w:themeColor="text1"/>
        </w:rPr>
        <w:t>e.</w:t>
      </w:r>
      <w:r w:rsidRPr="00A7107A">
        <w:rPr>
          <w:color w:val="000000" w:themeColor="text1"/>
        </w:rPr>
        <w:tab/>
        <w:t>Homicide</w:t>
      </w:r>
    </w:p>
    <w:p w14:paraId="3083861E" w14:textId="77777777" w:rsidR="00A7107A" w:rsidRPr="00A7107A" w:rsidRDefault="00A7107A" w:rsidP="00A7107A">
      <w:pPr>
        <w:jc w:val="both"/>
        <w:rPr>
          <w:color w:val="000000" w:themeColor="text1"/>
        </w:rPr>
      </w:pPr>
      <w:r w:rsidRPr="00A7107A">
        <w:rPr>
          <w:color w:val="000000" w:themeColor="text1"/>
        </w:rPr>
        <w:t>f.</w:t>
      </w:r>
      <w:r w:rsidRPr="00A7107A">
        <w:rPr>
          <w:color w:val="000000" w:themeColor="text1"/>
        </w:rPr>
        <w:tab/>
        <w:t xml:space="preserve">Stalking and Harassment </w:t>
      </w:r>
    </w:p>
    <w:p w14:paraId="40BD03AA" w14:textId="77777777" w:rsidR="00A7107A" w:rsidRPr="00A7107A" w:rsidRDefault="00A7107A" w:rsidP="00A7107A">
      <w:pPr>
        <w:jc w:val="both"/>
        <w:rPr>
          <w:color w:val="000000" w:themeColor="text1"/>
        </w:rPr>
      </w:pPr>
      <w:r w:rsidRPr="00A7107A">
        <w:rPr>
          <w:color w:val="000000" w:themeColor="text1"/>
        </w:rPr>
        <w:t>g.</w:t>
      </w:r>
      <w:r w:rsidRPr="00A7107A">
        <w:rPr>
          <w:color w:val="000000" w:themeColor="text1"/>
        </w:rPr>
        <w:tab/>
        <w:t xml:space="preserve"> Hate crimes</w:t>
      </w:r>
    </w:p>
    <w:p w14:paraId="2E4277A3" w14:textId="77777777" w:rsidR="00A7107A" w:rsidRPr="00A7107A" w:rsidRDefault="00A7107A" w:rsidP="00A7107A">
      <w:pPr>
        <w:jc w:val="both"/>
        <w:rPr>
          <w:color w:val="000000" w:themeColor="text1"/>
        </w:rPr>
      </w:pPr>
    </w:p>
    <w:p w14:paraId="09DF6FF9" w14:textId="29B02CFB" w:rsidR="008D19BE" w:rsidRDefault="00A7107A" w:rsidP="00A7107A">
      <w:pPr>
        <w:jc w:val="both"/>
        <w:rPr>
          <w:color w:val="000000" w:themeColor="text1"/>
        </w:rPr>
      </w:pPr>
      <w:r w:rsidRPr="00A7107A">
        <w:rPr>
          <w:color w:val="000000" w:themeColor="text1"/>
        </w:rPr>
        <w:t>6.</w:t>
      </w:r>
      <w:r w:rsidRPr="00A7107A">
        <w:rPr>
          <w:color w:val="000000" w:themeColor="text1"/>
        </w:rPr>
        <w:tab/>
        <w:t>For the above crime reports, how many resulted in a  successful prosecution?</w:t>
      </w:r>
    </w:p>
    <w:p w14:paraId="66BA5BDE" w14:textId="77777777" w:rsidR="00A7107A" w:rsidRPr="008D19BE" w:rsidRDefault="00A7107A" w:rsidP="00A7107A">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62FC8391" w14:textId="77777777" w:rsidR="008507B0" w:rsidRDefault="008507B0" w:rsidP="008507B0">
      <w:pPr>
        <w:pBdr>
          <w:bottom w:val="dotted" w:sz="24" w:space="1" w:color="auto"/>
        </w:pBdr>
        <w:jc w:val="both"/>
      </w:pPr>
      <w:r>
        <w:t>PART 1</w:t>
      </w:r>
    </w:p>
    <w:p w14:paraId="0C502F44" w14:textId="77777777" w:rsidR="008507B0" w:rsidRDefault="008507B0" w:rsidP="008507B0">
      <w:pPr>
        <w:pBdr>
          <w:bottom w:val="dotted" w:sz="24" w:space="1" w:color="auto"/>
        </w:pBdr>
        <w:jc w:val="both"/>
      </w:pPr>
      <w:r>
        <w:t>1.</w:t>
      </w:r>
      <w:r>
        <w:tab/>
        <w:t>For the years 2017, 2018, 2019, 2020, and 2021 how many crime reports were received in each year?</w:t>
      </w:r>
    </w:p>
    <w:p w14:paraId="7B31F228" w14:textId="77777777" w:rsidR="008507B0" w:rsidRDefault="008507B0" w:rsidP="008507B0">
      <w:pPr>
        <w:pBdr>
          <w:bottom w:val="dotted" w:sz="24" w:space="1" w:color="auto"/>
        </w:pBdr>
        <w:jc w:val="both"/>
      </w:pPr>
      <w:r>
        <w:tab/>
      </w:r>
    </w:p>
    <w:tbl>
      <w:tblPr>
        <w:tblW w:w="7260" w:type="dxa"/>
        <w:tblInd w:w="875" w:type="dxa"/>
        <w:tblLook w:val="04A0" w:firstRow="1" w:lastRow="0" w:firstColumn="1" w:lastColumn="0" w:noHBand="0" w:noVBand="1"/>
      </w:tblPr>
      <w:tblGrid>
        <w:gridCol w:w="2460"/>
        <w:gridCol w:w="960"/>
        <w:gridCol w:w="960"/>
        <w:gridCol w:w="960"/>
        <w:gridCol w:w="960"/>
        <w:gridCol w:w="960"/>
      </w:tblGrid>
      <w:tr w:rsidR="008507B0" w:rsidRPr="00271B2F" w14:paraId="789CA73C" w14:textId="77777777" w:rsidTr="009077FB">
        <w:trPr>
          <w:trHeight w:val="29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DA0C" w14:textId="77777777" w:rsidR="008507B0" w:rsidRPr="00271B2F" w:rsidRDefault="008507B0" w:rsidP="009077FB">
            <w:pPr>
              <w:jc w:val="center"/>
              <w:rPr>
                <w:rFonts w:ascii="Calibri" w:eastAsia="Times New Roman" w:hAnsi="Calibri" w:cs="Calibri"/>
                <w:color w:val="000000"/>
                <w:sz w:val="22"/>
                <w:szCs w:val="22"/>
                <w:lang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70DF64"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36E1C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80A96C"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F0600F"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A218C2"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2021</w:t>
            </w:r>
          </w:p>
        </w:tc>
      </w:tr>
      <w:tr w:rsidR="008507B0" w:rsidRPr="00271B2F" w14:paraId="6EC841F5" w14:textId="77777777" w:rsidTr="009077FB">
        <w:trPr>
          <w:trHeight w:val="29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CC8A40E"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Number of Crime</w:t>
            </w:r>
            <w:r>
              <w:rPr>
                <w:rFonts w:ascii="Calibri" w:eastAsia="Times New Roman" w:hAnsi="Calibri" w:cs="Calibri"/>
                <w:b/>
                <w:bCs/>
                <w:color w:val="000000"/>
                <w:sz w:val="22"/>
                <w:szCs w:val="22"/>
                <w:lang w:eastAsia="en-GB"/>
              </w:rPr>
              <w:t>s reported</w:t>
            </w:r>
          </w:p>
        </w:tc>
        <w:tc>
          <w:tcPr>
            <w:tcW w:w="960" w:type="dxa"/>
            <w:tcBorders>
              <w:top w:val="nil"/>
              <w:left w:val="nil"/>
              <w:bottom w:val="single" w:sz="4" w:space="0" w:color="auto"/>
              <w:right w:val="single" w:sz="4" w:space="0" w:color="auto"/>
            </w:tcBorders>
            <w:shd w:val="clear" w:color="auto" w:fill="auto"/>
            <w:noWrap/>
            <w:vAlign w:val="bottom"/>
            <w:hideMark/>
          </w:tcPr>
          <w:p w14:paraId="284A7F4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47,466</w:t>
            </w:r>
          </w:p>
        </w:tc>
        <w:tc>
          <w:tcPr>
            <w:tcW w:w="960" w:type="dxa"/>
            <w:tcBorders>
              <w:top w:val="nil"/>
              <w:left w:val="nil"/>
              <w:bottom w:val="single" w:sz="4" w:space="0" w:color="auto"/>
              <w:right w:val="single" w:sz="4" w:space="0" w:color="auto"/>
            </w:tcBorders>
            <w:shd w:val="clear" w:color="auto" w:fill="auto"/>
            <w:noWrap/>
            <w:vAlign w:val="bottom"/>
            <w:hideMark/>
          </w:tcPr>
          <w:p w14:paraId="4D01D0F6"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57,165</w:t>
            </w:r>
          </w:p>
        </w:tc>
        <w:tc>
          <w:tcPr>
            <w:tcW w:w="960" w:type="dxa"/>
            <w:tcBorders>
              <w:top w:val="nil"/>
              <w:left w:val="nil"/>
              <w:bottom w:val="single" w:sz="4" w:space="0" w:color="auto"/>
              <w:right w:val="single" w:sz="4" w:space="0" w:color="auto"/>
            </w:tcBorders>
            <w:shd w:val="clear" w:color="auto" w:fill="auto"/>
            <w:noWrap/>
            <w:vAlign w:val="bottom"/>
            <w:hideMark/>
          </w:tcPr>
          <w:p w14:paraId="59BA451B"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58,558</w:t>
            </w:r>
          </w:p>
        </w:tc>
        <w:tc>
          <w:tcPr>
            <w:tcW w:w="960" w:type="dxa"/>
            <w:tcBorders>
              <w:top w:val="nil"/>
              <w:left w:val="nil"/>
              <w:bottom w:val="single" w:sz="4" w:space="0" w:color="auto"/>
              <w:right w:val="single" w:sz="4" w:space="0" w:color="auto"/>
            </w:tcBorders>
            <w:shd w:val="clear" w:color="auto" w:fill="auto"/>
            <w:noWrap/>
            <w:vAlign w:val="bottom"/>
            <w:hideMark/>
          </w:tcPr>
          <w:p w14:paraId="59FA118C"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51,166</w:t>
            </w:r>
          </w:p>
        </w:tc>
        <w:tc>
          <w:tcPr>
            <w:tcW w:w="960" w:type="dxa"/>
            <w:tcBorders>
              <w:top w:val="nil"/>
              <w:left w:val="nil"/>
              <w:bottom w:val="single" w:sz="4" w:space="0" w:color="auto"/>
              <w:right w:val="single" w:sz="4" w:space="0" w:color="auto"/>
            </w:tcBorders>
            <w:shd w:val="clear" w:color="auto" w:fill="auto"/>
            <w:noWrap/>
            <w:vAlign w:val="bottom"/>
            <w:hideMark/>
          </w:tcPr>
          <w:p w14:paraId="6980018C"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52,370</w:t>
            </w:r>
          </w:p>
        </w:tc>
      </w:tr>
    </w:tbl>
    <w:p w14:paraId="139735A3" w14:textId="77777777" w:rsidR="008507B0" w:rsidRDefault="008507B0" w:rsidP="008507B0">
      <w:pPr>
        <w:pBdr>
          <w:bottom w:val="dotted" w:sz="24" w:space="1" w:color="auto"/>
        </w:pBdr>
        <w:jc w:val="both"/>
      </w:pPr>
    </w:p>
    <w:p w14:paraId="2AF17BC4" w14:textId="77777777" w:rsidR="008507B0" w:rsidRPr="008507B0" w:rsidRDefault="008507B0" w:rsidP="008507B0">
      <w:pPr>
        <w:pBdr>
          <w:bottom w:val="dotted" w:sz="24" w:space="1" w:color="auto"/>
        </w:pBdr>
        <w:jc w:val="both"/>
        <w:rPr>
          <w:b/>
          <w:bCs/>
        </w:rPr>
      </w:pPr>
      <w:r w:rsidRPr="008507B0">
        <w:rPr>
          <w:b/>
          <w:bCs/>
        </w:rPr>
        <w:tab/>
        <w:t>This information is based on reported dates.</w:t>
      </w:r>
    </w:p>
    <w:p w14:paraId="0D25E7F8" w14:textId="77777777" w:rsidR="008507B0" w:rsidRDefault="008507B0" w:rsidP="008507B0">
      <w:pPr>
        <w:pBdr>
          <w:bottom w:val="dotted" w:sz="24" w:space="1" w:color="auto"/>
        </w:pBdr>
        <w:jc w:val="both"/>
      </w:pPr>
    </w:p>
    <w:p w14:paraId="0240DFCD" w14:textId="77777777" w:rsidR="008507B0" w:rsidRDefault="008507B0" w:rsidP="008507B0">
      <w:pPr>
        <w:pBdr>
          <w:bottom w:val="dotted" w:sz="24" w:space="1" w:color="auto"/>
        </w:pBdr>
        <w:jc w:val="both"/>
      </w:pPr>
      <w:r>
        <w:t>2.</w:t>
      </w:r>
      <w:r>
        <w:tab/>
        <w:t>Of those crime reports, how many were categorised under the following offences?</w:t>
      </w:r>
    </w:p>
    <w:p w14:paraId="0DD672A0" w14:textId="77777777" w:rsidR="008507B0" w:rsidRDefault="008507B0" w:rsidP="008507B0">
      <w:pPr>
        <w:pBdr>
          <w:bottom w:val="dotted" w:sz="24" w:space="1" w:color="auto"/>
        </w:pBdr>
        <w:jc w:val="both"/>
      </w:pPr>
      <w:r>
        <w:t>a.</w:t>
      </w:r>
      <w:r>
        <w:tab/>
        <w:t xml:space="preserve">Rape </w:t>
      </w:r>
    </w:p>
    <w:p w14:paraId="76F80B9D" w14:textId="77777777" w:rsidR="008507B0" w:rsidRDefault="008507B0" w:rsidP="008507B0">
      <w:pPr>
        <w:pBdr>
          <w:bottom w:val="dotted" w:sz="24" w:space="1" w:color="auto"/>
        </w:pBdr>
        <w:jc w:val="both"/>
      </w:pPr>
      <w:r>
        <w:t>b.</w:t>
      </w:r>
      <w:r>
        <w:tab/>
        <w:t>Other sexual offences</w:t>
      </w:r>
    </w:p>
    <w:p w14:paraId="24E26C50" w14:textId="77777777" w:rsidR="008507B0" w:rsidRDefault="008507B0" w:rsidP="008507B0">
      <w:pPr>
        <w:pBdr>
          <w:bottom w:val="dotted" w:sz="24" w:space="1" w:color="auto"/>
        </w:pBdr>
        <w:jc w:val="both"/>
      </w:pPr>
      <w:r>
        <w:t>c.</w:t>
      </w:r>
      <w:r>
        <w:tab/>
        <w:t>Violence with injury</w:t>
      </w:r>
    </w:p>
    <w:p w14:paraId="1D6210A8" w14:textId="77777777" w:rsidR="008507B0" w:rsidRDefault="008507B0" w:rsidP="008507B0">
      <w:pPr>
        <w:pBdr>
          <w:bottom w:val="dotted" w:sz="24" w:space="1" w:color="auto"/>
        </w:pBdr>
        <w:jc w:val="both"/>
      </w:pPr>
      <w:r>
        <w:t>d.</w:t>
      </w:r>
      <w:r>
        <w:tab/>
        <w:t>Violence without injury</w:t>
      </w:r>
    </w:p>
    <w:p w14:paraId="5625BD78" w14:textId="77777777" w:rsidR="008507B0" w:rsidRDefault="008507B0" w:rsidP="008507B0">
      <w:pPr>
        <w:pBdr>
          <w:bottom w:val="dotted" w:sz="24" w:space="1" w:color="auto"/>
        </w:pBdr>
        <w:jc w:val="both"/>
      </w:pPr>
      <w:r>
        <w:t>e.</w:t>
      </w:r>
      <w:r>
        <w:tab/>
        <w:t>Homicide</w:t>
      </w:r>
    </w:p>
    <w:p w14:paraId="00E28687" w14:textId="77777777" w:rsidR="008507B0" w:rsidRDefault="008507B0" w:rsidP="008507B0">
      <w:pPr>
        <w:pBdr>
          <w:bottom w:val="dotted" w:sz="24" w:space="1" w:color="auto"/>
        </w:pBdr>
        <w:jc w:val="both"/>
      </w:pPr>
      <w:r>
        <w:t>f.</w:t>
      </w:r>
      <w:r>
        <w:tab/>
        <w:t xml:space="preserve">Stalking and Harassment </w:t>
      </w:r>
    </w:p>
    <w:p w14:paraId="0D4FAC08" w14:textId="77777777" w:rsidR="008507B0" w:rsidRDefault="008507B0" w:rsidP="008507B0">
      <w:pPr>
        <w:pBdr>
          <w:bottom w:val="dotted" w:sz="24" w:space="1" w:color="auto"/>
        </w:pBdr>
        <w:jc w:val="both"/>
      </w:pPr>
      <w:r>
        <w:t>g.</w:t>
      </w:r>
      <w:r>
        <w:tab/>
        <w:t xml:space="preserve"> Hate crimes</w:t>
      </w:r>
    </w:p>
    <w:tbl>
      <w:tblPr>
        <w:tblW w:w="7749" w:type="dxa"/>
        <w:tblInd w:w="875" w:type="dxa"/>
        <w:tblLook w:val="04A0" w:firstRow="1" w:lastRow="0" w:firstColumn="1" w:lastColumn="0" w:noHBand="0" w:noVBand="1"/>
      </w:tblPr>
      <w:tblGrid>
        <w:gridCol w:w="2626"/>
        <w:gridCol w:w="1024"/>
        <w:gridCol w:w="1024"/>
        <w:gridCol w:w="1024"/>
        <w:gridCol w:w="1024"/>
        <w:gridCol w:w="1027"/>
      </w:tblGrid>
      <w:tr w:rsidR="008507B0" w:rsidRPr="00271B2F" w14:paraId="35104848" w14:textId="77777777" w:rsidTr="009077FB">
        <w:trPr>
          <w:trHeight w:val="347"/>
        </w:trPr>
        <w:tc>
          <w:tcPr>
            <w:tcW w:w="2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7138"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Crime Category</w:t>
            </w:r>
          </w:p>
        </w:tc>
        <w:tc>
          <w:tcPr>
            <w:tcW w:w="51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0F4D2C"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Year</w:t>
            </w:r>
          </w:p>
        </w:tc>
      </w:tr>
      <w:tr w:rsidR="008507B0" w:rsidRPr="00271B2F" w14:paraId="4E85A82A"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4CB1CDF1" w14:textId="77777777" w:rsidR="008507B0" w:rsidRPr="00271B2F" w:rsidRDefault="008507B0" w:rsidP="009077FB">
            <w:pPr>
              <w:jc w:val="center"/>
              <w:rPr>
                <w:rFonts w:ascii="Calibri" w:eastAsia="Times New Roman" w:hAnsi="Calibri" w:cs="Calibri"/>
                <w:b/>
                <w:bCs/>
                <w:color w:val="000000"/>
                <w:sz w:val="22"/>
                <w:szCs w:val="22"/>
                <w:lang w:eastAsia="en-GB"/>
              </w:rPr>
            </w:pPr>
          </w:p>
        </w:tc>
        <w:tc>
          <w:tcPr>
            <w:tcW w:w="1024" w:type="dxa"/>
            <w:tcBorders>
              <w:top w:val="nil"/>
              <w:left w:val="nil"/>
              <w:bottom w:val="single" w:sz="4" w:space="0" w:color="auto"/>
              <w:right w:val="single" w:sz="4" w:space="0" w:color="auto"/>
            </w:tcBorders>
            <w:shd w:val="clear" w:color="auto" w:fill="auto"/>
            <w:noWrap/>
            <w:vAlign w:val="bottom"/>
            <w:hideMark/>
          </w:tcPr>
          <w:p w14:paraId="5C3683F2"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2017</w:t>
            </w:r>
          </w:p>
        </w:tc>
        <w:tc>
          <w:tcPr>
            <w:tcW w:w="1024" w:type="dxa"/>
            <w:tcBorders>
              <w:top w:val="nil"/>
              <w:left w:val="nil"/>
              <w:bottom w:val="single" w:sz="4" w:space="0" w:color="auto"/>
              <w:right w:val="single" w:sz="4" w:space="0" w:color="auto"/>
            </w:tcBorders>
            <w:shd w:val="clear" w:color="auto" w:fill="auto"/>
            <w:noWrap/>
            <w:vAlign w:val="bottom"/>
            <w:hideMark/>
          </w:tcPr>
          <w:p w14:paraId="3270BC3F"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2018</w:t>
            </w:r>
          </w:p>
        </w:tc>
        <w:tc>
          <w:tcPr>
            <w:tcW w:w="1024" w:type="dxa"/>
            <w:tcBorders>
              <w:top w:val="nil"/>
              <w:left w:val="nil"/>
              <w:bottom w:val="single" w:sz="4" w:space="0" w:color="auto"/>
              <w:right w:val="single" w:sz="4" w:space="0" w:color="auto"/>
            </w:tcBorders>
            <w:shd w:val="clear" w:color="auto" w:fill="auto"/>
            <w:noWrap/>
            <w:vAlign w:val="bottom"/>
            <w:hideMark/>
          </w:tcPr>
          <w:p w14:paraId="29F294DB"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2019</w:t>
            </w:r>
          </w:p>
        </w:tc>
        <w:tc>
          <w:tcPr>
            <w:tcW w:w="1024" w:type="dxa"/>
            <w:tcBorders>
              <w:top w:val="nil"/>
              <w:left w:val="nil"/>
              <w:bottom w:val="single" w:sz="4" w:space="0" w:color="auto"/>
              <w:right w:val="single" w:sz="4" w:space="0" w:color="auto"/>
            </w:tcBorders>
            <w:shd w:val="clear" w:color="auto" w:fill="auto"/>
            <w:noWrap/>
            <w:vAlign w:val="bottom"/>
            <w:hideMark/>
          </w:tcPr>
          <w:p w14:paraId="5A455279"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2020</w:t>
            </w:r>
          </w:p>
        </w:tc>
        <w:tc>
          <w:tcPr>
            <w:tcW w:w="1024" w:type="dxa"/>
            <w:tcBorders>
              <w:top w:val="nil"/>
              <w:left w:val="nil"/>
              <w:bottom w:val="single" w:sz="4" w:space="0" w:color="auto"/>
              <w:right w:val="single" w:sz="4" w:space="0" w:color="auto"/>
            </w:tcBorders>
            <w:shd w:val="clear" w:color="auto" w:fill="auto"/>
            <w:noWrap/>
            <w:vAlign w:val="bottom"/>
            <w:hideMark/>
          </w:tcPr>
          <w:p w14:paraId="3079DFA6"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2021</w:t>
            </w:r>
          </w:p>
        </w:tc>
      </w:tr>
      <w:tr w:rsidR="008507B0" w:rsidRPr="00271B2F" w14:paraId="008F219F"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78912A52"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Rape</w:t>
            </w:r>
          </w:p>
        </w:tc>
        <w:tc>
          <w:tcPr>
            <w:tcW w:w="1024" w:type="dxa"/>
            <w:tcBorders>
              <w:top w:val="nil"/>
              <w:left w:val="nil"/>
              <w:bottom w:val="single" w:sz="4" w:space="0" w:color="auto"/>
              <w:right w:val="single" w:sz="4" w:space="0" w:color="auto"/>
            </w:tcBorders>
            <w:shd w:val="clear" w:color="auto" w:fill="auto"/>
            <w:noWrap/>
            <w:vAlign w:val="bottom"/>
            <w:hideMark/>
          </w:tcPr>
          <w:p w14:paraId="74118E8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425</w:t>
            </w:r>
          </w:p>
        </w:tc>
        <w:tc>
          <w:tcPr>
            <w:tcW w:w="1024" w:type="dxa"/>
            <w:tcBorders>
              <w:top w:val="nil"/>
              <w:left w:val="nil"/>
              <w:bottom w:val="single" w:sz="4" w:space="0" w:color="auto"/>
              <w:right w:val="single" w:sz="4" w:space="0" w:color="auto"/>
            </w:tcBorders>
            <w:shd w:val="clear" w:color="auto" w:fill="auto"/>
            <w:noWrap/>
            <w:vAlign w:val="bottom"/>
            <w:hideMark/>
          </w:tcPr>
          <w:p w14:paraId="60961C9F"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585</w:t>
            </w:r>
          </w:p>
        </w:tc>
        <w:tc>
          <w:tcPr>
            <w:tcW w:w="1024" w:type="dxa"/>
            <w:tcBorders>
              <w:top w:val="nil"/>
              <w:left w:val="nil"/>
              <w:bottom w:val="single" w:sz="4" w:space="0" w:color="auto"/>
              <w:right w:val="single" w:sz="4" w:space="0" w:color="auto"/>
            </w:tcBorders>
            <w:shd w:val="clear" w:color="auto" w:fill="auto"/>
            <w:noWrap/>
            <w:vAlign w:val="bottom"/>
            <w:hideMark/>
          </w:tcPr>
          <w:p w14:paraId="79D4ED87"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564</w:t>
            </w:r>
          </w:p>
        </w:tc>
        <w:tc>
          <w:tcPr>
            <w:tcW w:w="1024" w:type="dxa"/>
            <w:tcBorders>
              <w:top w:val="nil"/>
              <w:left w:val="nil"/>
              <w:bottom w:val="single" w:sz="4" w:space="0" w:color="auto"/>
              <w:right w:val="single" w:sz="4" w:space="0" w:color="auto"/>
            </w:tcBorders>
            <w:shd w:val="clear" w:color="auto" w:fill="auto"/>
            <w:noWrap/>
            <w:vAlign w:val="bottom"/>
            <w:hideMark/>
          </w:tcPr>
          <w:p w14:paraId="78A95837"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440</w:t>
            </w:r>
          </w:p>
        </w:tc>
        <w:tc>
          <w:tcPr>
            <w:tcW w:w="1024" w:type="dxa"/>
            <w:tcBorders>
              <w:top w:val="nil"/>
              <w:left w:val="nil"/>
              <w:bottom w:val="single" w:sz="4" w:space="0" w:color="auto"/>
              <w:right w:val="single" w:sz="4" w:space="0" w:color="auto"/>
            </w:tcBorders>
            <w:shd w:val="clear" w:color="auto" w:fill="auto"/>
            <w:noWrap/>
            <w:vAlign w:val="bottom"/>
            <w:hideMark/>
          </w:tcPr>
          <w:p w14:paraId="13AA1FB5"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589</w:t>
            </w:r>
          </w:p>
        </w:tc>
      </w:tr>
      <w:tr w:rsidR="008507B0" w:rsidRPr="00271B2F" w14:paraId="28C904B3"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0E099374"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Other sexual Offences</w:t>
            </w:r>
          </w:p>
        </w:tc>
        <w:tc>
          <w:tcPr>
            <w:tcW w:w="1024" w:type="dxa"/>
            <w:tcBorders>
              <w:top w:val="nil"/>
              <w:left w:val="nil"/>
              <w:bottom w:val="single" w:sz="4" w:space="0" w:color="auto"/>
              <w:right w:val="single" w:sz="4" w:space="0" w:color="auto"/>
            </w:tcBorders>
            <w:shd w:val="clear" w:color="auto" w:fill="auto"/>
            <w:noWrap/>
            <w:vAlign w:val="bottom"/>
            <w:hideMark/>
          </w:tcPr>
          <w:p w14:paraId="206A6F95"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886</w:t>
            </w:r>
          </w:p>
        </w:tc>
        <w:tc>
          <w:tcPr>
            <w:tcW w:w="1024" w:type="dxa"/>
            <w:tcBorders>
              <w:top w:val="nil"/>
              <w:left w:val="nil"/>
              <w:bottom w:val="single" w:sz="4" w:space="0" w:color="auto"/>
              <w:right w:val="single" w:sz="4" w:space="0" w:color="auto"/>
            </w:tcBorders>
            <w:shd w:val="clear" w:color="auto" w:fill="auto"/>
            <w:noWrap/>
            <w:vAlign w:val="bottom"/>
            <w:hideMark/>
          </w:tcPr>
          <w:p w14:paraId="2E476D13"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995</w:t>
            </w:r>
          </w:p>
        </w:tc>
        <w:tc>
          <w:tcPr>
            <w:tcW w:w="1024" w:type="dxa"/>
            <w:tcBorders>
              <w:top w:val="nil"/>
              <w:left w:val="nil"/>
              <w:bottom w:val="single" w:sz="4" w:space="0" w:color="auto"/>
              <w:right w:val="single" w:sz="4" w:space="0" w:color="auto"/>
            </w:tcBorders>
            <w:shd w:val="clear" w:color="auto" w:fill="auto"/>
            <w:noWrap/>
            <w:vAlign w:val="bottom"/>
            <w:hideMark/>
          </w:tcPr>
          <w:p w14:paraId="05304E1B"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1093</w:t>
            </w:r>
          </w:p>
        </w:tc>
        <w:tc>
          <w:tcPr>
            <w:tcW w:w="1024" w:type="dxa"/>
            <w:tcBorders>
              <w:top w:val="nil"/>
              <w:left w:val="nil"/>
              <w:bottom w:val="single" w:sz="4" w:space="0" w:color="auto"/>
              <w:right w:val="single" w:sz="4" w:space="0" w:color="auto"/>
            </w:tcBorders>
            <w:shd w:val="clear" w:color="auto" w:fill="auto"/>
            <w:noWrap/>
            <w:vAlign w:val="bottom"/>
            <w:hideMark/>
          </w:tcPr>
          <w:p w14:paraId="293115A0"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930</w:t>
            </w:r>
          </w:p>
        </w:tc>
        <w:tc>
          <w:tcPr>
            <w:tcW w:w="1024" w:type="dxa"/>
            <w:tcBorders>
              <w:top w:val="nil"/>
              <w:left w:val="nil"/>
              <w:bottom w:val="single" w:sz="4" w:space="0" w:color="auto"/>
              <w:right w:val="single" w:sz="4" w:space="0" w:color="auto"/>
            </w:tcBorders>
            <w:shd w:val="clear" w:color="auto" w:fill="auto"/>
            <w:noWrap/>
            <w:vAlign w:val="bottom"/>
            <w:hideMark/>
          </w:tcPr>
          <w:p w14:paraId="5B17529C"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1118</w:t>
            </w:r>
          </w:p>
        </w:tc>
      </w:tr>
      <w:tr w:rsidR="008507B0" w:rsidRPr="00271B2F" w14:paraId="356EC962"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42C616E7"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Violence with injury</w:t>
            </w:r>
          </w:p>
        </w:tc>
        <w:tc>
          <w:tcPr>
            <w:tcW w:w="1024" w:type="dxa"/>
            <w:tcBorders>
              <w:top w:val="nil"/>
              <w:left w:val="nil"/>
              <w:bottom w:val="single" w:sz="4" w:space="0" w:color="auto"/>
              <w:right w:val="single" w:sz="4" w:space="0" w:color="auto"/>
            </w:tcBorders>
            <w:shd w:val="clear" w:color="auto" w:fill="auto"/>
            <w:noWrap/>
            <w:vAlign w:val="bottom"/>
            <w:hideMark/>
          </w:tcPr>
          <w:p w14:paraId="44696785"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4716</w:t>
            </w:r>
          </w:p>
        </w:tc>
        <w:tc>
          <w:tcPr>
            <w:tcW w:w="1024" w:type="dxa"/>
            <w:tcBorders>
              <w:top w:val="nil"/>
              <w:left w:val="nil"/>
              <w:bottom w:val="single" w:sz="4" w:space="0" w:color="auto"/>
              <w:right w:val="single" w:sz="4" w:space="0" w:color="auto"/>
            </w:tcBorders>
            <w:shd w:val="clear" w:color="auto" w:fill="auto"/>
            <w:noWrap/>
            <w:vAlign w:val="bottom"/>
            <w:hideMark/>
          </w:tcPr>
          <w:p w14:paraId="1AB53DB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5871</w:t>
            </w:r>
          </w:p>
        </w:tc>
        <w:tc>
          <w:tcPr>
            <w:tcW w:w="1024" w:type="dxa"/>
            <w:tcBorders>
              <w:top w:val="nil"/>
              <w:left w:val="nil"/>
              <w:bottom w:val="single" w:sz="4" w:space="0" w:color="auto"/>
              <w:right w:val="single" w:sz="4" w:space="0" w:color="auto"/>
            </w:tcBorders>
            <w:shd w:val="clear" w:color="auto" w:fill="auto"/>
            <w:noWrap/>
            <w:vAlign w:val="bottom"/>
            <w:hideMark/>
          </w:tcPr>
          <w:p w14:paraId="360DA4F8"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5880</w:t>
            </w:r>
          </w:p>
        </w:tc>
        <w:tc>
          <w:tcPr>
            <w:tcW w:w="1024" w:type="dxa"/>
            <w:tcBorders>
              <w:top w:val="nil"/>
              <w:left w:val="nil"/>
              <w:bottom w:val="single" w:sz="4" w:space="0" w:color="auto"/>
              <w:right w:val="single" w:sz="4" w:space="0" w:color="auto"/>
            </w:tcBorders>
            <w:shd w:val="clear" w:color="auto" w:fill="auto"/>
            <w:noWrap/>
            <w:vAlign w:val="bottom"/>
            <w:hideMark/>
          </w:tcPr>
          <w:p w14:paraId="447E91DD"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4926</w:t>
            </w:r>
          </w:p>
        </w:tc>
        <w:tc>
          <w:tcPr>
            <w:tcW w:w="1024" w:type="dxa"/>
            <w:tcBorders>
              <w:top w:val="nil"/>
              <w:left w:val="nil"/>
              <w:bottom w:val="single" w:sz="4" w:space="0" w:color="auto"/>
              <w:right w:val="single" w:sz="4" w:space="0" w:color="auto"/>
            </w:tcBorders>
            <w:shd w:val="clear" w:color="auto" w:fill="auto"/>
            <w:noWrap/>
            <w:vAlign w:val="bottom"/>
            <w:hideMark/>
          </w:tcPr>
          <w:p w14:paraId="46AEA7F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5458</w:t>
            </w:r>
          </w:p>
        </w:tc>
      </w:tr>
      <w:tr w:rsidR="008507B0" w:rsidRPr="00271B2F" w14:paraId="305F689B"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76308AD7"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Violence without injury</w:t>
            </w:r>
          </w:p>
        </w:tc>
        <w:tc>
          <w:tcPr>
            <w:tcW w:w="1024" w:type="dxa"/>
            <w:tcBorders>
              <w:top w:val="nil"/>
              <w:left w:val="nil"/>
              <w:bottom w:val="single" w:sz="4" w:space="0" w:color="auto"/>
              <w:right w:val="single" w:sz="4" w:space="0" w:color="auto"/>
            </w:tcBorders>
            <w:shd w:val="clear" w:color="auto" w:fill="auto"/>
            <w:noWrap/>
            <w:vAlign w:val="bottom"/>
            <w:hideMark/>
          </w:tcPr>
          <w:p w14:paraId="3F4B5CEE"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9358</w:t>
            </w:r>
          </w:p>
        </w:tc>
        <w:tc>
          <w:tcPr>
            <w:tcW w:w="1024" w:type="dxa"/>
            <w:tcBorders>
              <w:top w:val="nil"/>
              <w:left w:val="nil"/>
              <w:bottom w:val="single" w:sz="4" w:space="0" w:color="auto"/>
              <w:right w:val="single" w:sz="4" w:space="0" w:color="auto"/>
            </w:tcBorders>
            <w:shd w:val="clear" w:color="auto" w:fill="auto"/>
            <w:noWrap/>
            <w:vAlign w:val="bottom"/>
            <w:hideMark/>
          </w:tcPr>
          <w:p w14:paraId="4938F5FF"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13365</w:t>
            </w:r>
          </w:p>
        </w:tc>
        <w:tc>
          <w:tcPr>
            <w:tcW w:w="1024" w:type="dxa"/>
            <w:tcBorders>
              <w:top w:val="nil"/>
              <w:left w:val="nil"/>
              <w:bottom w:val="single" w:sz="4" w:space="0" w:color="auto"/>
              <w:right w:val="single" w:sz="4" w:space="0" w:color="auto"/>
            </w:tcBorders>
            <w:shd w:val="clear" w:color="auto" w:fill="auto"/>
            <w:noWrap/>
            <w:vAlign w:val="bottom"/>
            <w:hideMark/>
          </w:tcPr>
          <w:p w14:paraId="294201D1"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14821</w:t>
            </w:r>
          </w:p>
        </w:tc>
        <w:tc>
          <w:tcPr>
            <w:tcW w:w="1024" w:type="dxa"/>
            <w:tcBorders>
              <w:top w:val="nil"/>
              <w:left w:val="nil"/>
              <w:bottom w:val="single" w:sz="4" w:space="0" w:color="auto"/>
              <w:right w:val="single" w:sz="4" w:space="0" w:color="auto"/>
            </w:tcBorders>
            <w:shd w:val="clear" w:color="auto" w:fill="auto"/>
            <w:noWrap/>
            <w:vAlign w:val="bottom"/>
            <w:hideMark/>
          </w:tcPr>
          <w:p w14:paraId="644C8205"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14543</w:t>
            </w:r>
          </w:p>
        </w:tc>
        <w:tc>
          <w:tcPr>
            <w:tcW w:w="1024" w:type="dxa"/>
            <w:tcBorders>
              <w:top w:val="nil"/>
              <w:left w:val="nil"/>
              <w:bottom w:val="single" w:sz="4" w:space="0" w:color="auto"/>
              <w:right w:val="single" w:sz="4" w:space="0" w:color="auto"/>
            </w:tcBorders>
            <w:shd w:val="clear" w:color="auto" w:fill="auto"/>
            <w:noWrap/>
            <w:vAlign w:val="bottom"/>
            <w:hideMark/>
          </w:tcPr>
          <w:p w14:paraId="6624E483"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15121</w:t>
            </w:r>
          </w:p>
        </w:tc>
      </w:tr>
      <w:tr w:rsidR="008507B0" w:rsidRPr="00271B2F" w14:paraId="14D79998"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573CD52E"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Homicide</w:t>
            </w:r>
          </w:p>
        </w:tc>
        <w:tc>
          <w:tcPr>
            <w:tcW w:w="1024" w:type="dxa"/>
            <w:tcBorders>
              <w:top w:val="nil"/>
              <w:left w:val="nil"/>
              <w:bottom w:val="single" w:sz="4" w:space="0" w:color="auto"/>
              <w:right w:val="single" w:sz="4" w:space="0" w:color="auto"/>
            </w:tcBorders>
            <w:shd w:val="clear" w:color="auto" w:fill="auto"/>
            <w:noWrap/>
            <w:vAlign w:val="bottom"/>
            <w:hideMark/>
          </w:tcPr>
          <w:p w14:paraId="53CB1B81"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7</w:t>
            </w:r>
          </w:p>
        </w:tc>
        <w:tc>
          <w:tcPr>
            <w:tcW w:w="1024" w:type="dxa"/>
            <w:tcBorders>
              <w:top w:val="nil"/>
              <w:left w:val="nil"/>
              <w:bottom w:val="single" w:sz="4" w:space="0" w:color="auto"/>
              <w:right w:val="single" w:sz="4" w:space="0" w:color="auto"/>
            </w:tcBorders>
            <w:shd w:val="clear" w:color="auto" w:fill="auto"/>
            <w:noWrap/>
            <w:vAlign w:val="bottom"/>
            <w:hideMark/>
          </w:tcPr>
          <w:p w14:paraId="31EAFCE1"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3</w:t>
            </w:r>
          </w:p>
        </w:tc>
        <w:tc>
          <w:tcPr>
            <w:tcW w:w="1024" w:type="dxa"/>
            <w:tcBorders>
              <w:top w:val="nil"/>
              <w:left w:val="nil"/>
              <w:bottom w:val="single" w:sz="4" w:space="0" w:color="auto"/>
              <w:right w:val="single" w:sz="4" w:space="0" w:color="auto"/>
            </w:tcBorders>
            <w:shd w:val="clear" w:color="auto" w:fill="auto"/>
            <w:noWrap/>
            <w:vAlign w:val="bottom"/>
            <w:hideMark/>
          </w:tcPr>
          <w:p w14:paraId="1EF4157D"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5</w:t>
            </w:r>
          </w:p>
        </w:tc>
        <w:tc>
          <w:tcPr>
            <w:tcW w:w="1024" w:type="dxa"/>
            <w:tcBorders>
              <w:top w:val="nil"/>
              <w:left w:val="nil"/>
              <w:bottom w:val="single" w:sz="4" w:space="0" w:color="auto"/>
              <w:right w:val="single" w:sz="4" w:space="0" w:color="auto"/>
            </w:tcBorders>
            <w:shd w:val="clear" w:color="auto" w:fill="auto"/>
            <w:noWrap/>
            <w:vAlign w:val="bottom"/>
            <w:hideMark/>
          </w:tcPr>
          <w:p w14:paraId="14E91668"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3</w:t>
            </w:r>
          </w:p>
        </w:tc>
        <w:tc>
          <w:tcPr>
            <w:tcW w:w="1024" w:type="dxa"/>
            <w:tcBorders>
              <w:top w:val="nil"/>
              <w:left w:val="nil"/>
              <w:bottom w:val="single" w:sz="4" w:space="0" w:color="auto"/>
              <w:right w:val="single" w:sz="4" w:space="0" w:color="auto"/>
            </w:tcBorders>
            <w:shd w:val="clear" w:color="auto" w:fill="auto"/>
            <w:noWrap/>
            <w:vAlign w:val="bottom"/>
            <w:hideMark/>
          </w:tcPr>
          <w:p w14:paraId="4D0D5DE3"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7</w:t>
            </w:r>
          </w:p>
        </w:tc>
      </w:tr>
      <w:tr w:rsidR="008507B0" w:rsidRPr="00271B2F" w14:paraId="0AA015F9"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2E2C24AD"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Stalking and Harassment</w:t>
            </w:r>
          </w:p>
        </w:tc>
        <w:tc>
          <w:tcPr>
            <w:tcW w:w="1024" w:type="dxa"/>
            <w:tcBorders>
              <w:top w:val="nil"/>
              <w:left w:val="nil"/>
              <w:bottom w:val="single" w:sz="4" w:space="0" w:color="auto"/>
              <w:right w:val="single" w:sz="4" w:space="0" w:color="auto"/>
            </w:tcBorders>
            <w:shd w:val="clear" w:color="auto" w:fill="auto"/>
            <w:noWrap/>
            <w:vAlign w:val="bottom"/>
            <w:hideMark/>
          </w:tcPr>
          <w:p w14:paraId="6E87CD1F"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3526</w:t>
            </w:r>
          </w:p>
        </w:tc>
        <w:tc>
          <w:tcPr>
            <w:tcW w:w="1024" w:type="dxa"/>
            <w:tcBorders>
              <w:top w:val="nil"/>
              <w:left w:val="nil"/>
              <w:bottom w:val="single" w:sz="4" w:space="0" w:color="auto"/>
              <w:right w:val="single" w:sz="4" w:space="0" w:color="auto"/>
            </w:tcBorders>
            <w:shd w:val="clear" w:color="auto" w:fill="auto"/>
            <w:noWrap/>
            <w:vAlign w:val="bottom"/>
            <w:hideMark/>
          </w:tcPr>
          <w:p w14:paraId="6AD51B04"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6309</w:t>
            </w:r>
          </w:p>
        </w:tc>
        <w:tc>
          <w:tcPr>
            <w:tcW w:w="1024" w:type="dxa"/>
            <w:tcBorders>
              <w:top w:val="nil"/>
              <w:left w:val="nil"/>
              <w:bottom w:val="single" w:sz="4" w:space="0" w:color="auto"/>
              <w:right w:val="single" w:sz="4" w:space="0" w:color="auto"/>
            </w:tcBorders>
            <w:shd w:val="clear" w:color="auto" w:fill="auto"/>
            <w:noWrap/>
            <w:vAlign w:val="bottom"/>
            <w:hideMark/>
          </w:tcPr>
          <w:p w14:paraId="0C7A52EE"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7697</w:t>
            </w:r>
          </w:p>
        </w:tc>
        <w:tc>
          <w:tcPr>
            <w:tcW w:w="1024" w:type="dxa"/>
            <w:tcBorders>
              <w:top w:val="nil"/>
              <w:left w:val="nil"/>
              <w:bottom w:val="single" w:sz="4" w:space="0" w:color="auto"/>
              <w:right w:val="single" w:sz="4" w:space="0" w:color="auto"/>
            </w:tcBorders>
            <w:shd w:val="clear" w:color="auto" w:fill="auto"/>
            <w:noWrap/>
            <w:vAlign w:val="bottom"/>
            <w:hideMark/>
          </w:tcPr>
          <w:p w14:paraId="4BCC2C48"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7989</w:t>
            </w:r>
          </w:p>
        </w:tc>
        <w:tc>
          <w:tcPr>
            <w:tcW w:w="1024" w:type="dxa"/>
            <w:tcBorders>
              <w:top w:val="nil"/>
              <w:left w:val="nil"/>
              <w:bottom w:val="single" w:sz="4" w:space="0" w:color="auto"/>
              <w:right w:val="single" w:sz="4" w:space="0" w:color="auto"/>
            </w:tcBorders>
            <w:shd w:val="clear" w:color="auto" w:fill="auto"/>
            <w:noWrap/>
            <w:vAlign w:val="bottom"/>
            <w:hideMark/>
          </w:tcPr>
          <w:p w14:paraId="72CBAC5B"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8066</w:t>
            </w:r>
          </w:p>
        </w:tc>
      </w:tr>
      <w:tr w:rsidR="008507B0" w:rsidRPr="00271B2F" w14:paraId="1EB56899" w14:textId="77777777" w:rsidTr="009077FB">
        <w:trPr>
          <w:trHeight w:val="347"/>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3A77AF20" w14:textId="77777777" w:rsidR="008507B0" w:rsidRPr="00271B2F" w:rsidRDefault="008507B0" w:rsidP="009077FB">
            <w:pPr>
              <w:jc w:val="center"/>
              <w:rPr>
                <w:rFonts w:ascii="Calibri" w:eastAsia="Times New Roman" w:hAnsi="Calibri" w:cs="Calibri"/>
                <w:b/>
                <w:bCs/>
                <w:color w:val="000000"/>
                <w:sz w:val="22"/>
                <w:szCs w:val="22"/>
                <w:lang w:eastAsia="en-GB"/>
              </w:rPr>
            </w:pPr>
            <w:r w:rsidRPr="00271B2F">
              <w:rPr>
                <w:rFonts w:ascii="Calibri" w:eastAsia="Times New Roman" w:hAnsi="Calibri" w:cs="Calibri"/>
                <w:b/>
                <w:bCs/>
                <w:color w:val="000000"/>
                <w:sz w:val="22"/>
                <w:szCs w:val="22"/>
                <w:lang w:eastAsia="en-GB"/>
              </w:rPr>
              <w:t>Hate Crimes</w:t>
            </w:r>
          </w:p>
        </w:tc>
        <w:tc>
          <w:tcPr>
            <w:tcW w:w="1024" w:type="dxa"/>
            <w:tcBorders>
              <w:top w:val="nil"/>
              <w:left w:val="nil"/>
              <w:bottom w:val="single" w:sz="4" w:space="0" w:color="auto"/>
              <w:right w:val="single" w:sz="4" w:space="0" w:color="auto"/>
            </w:tcBorders>
            <w:shd w:val="clear" w:color="auto" w:fill="auto"/>
            <w:noWrap/>
            <w:vAlign w:val="bottom"/>
            <w:hideMark/>
          </w:tcPr>
          <w:p w14:paraId="1C8624E9"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650</w:t>
            </w:r>
          </w:p>
        </w:tc>
        <w:tc>
          <w:tcPr>
            <w:tcW w:w="1024" w:type="dxa"/>
            <w:tcBorders>
              <w:top w:val="nil"/>
              <w:left w:val="nil"/>
              <w:bottom w:val="single" w:sz="4" w:space="0" w:color="auto"/>
              <w:right w:val="single" w:sz="4" w:space="0" w:color="auto"/>
            </w:tcBorders>
            <w:shd w:val="clear" w:color="auto" w:fill="auto"/>
            <w:noWrap/>
            <w:vAlign w:val="bottom"/>
            <w:hideMark/>
          </w:tcPr>
          <w:p w14:paraId="6142C0A8"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824</w:t>
            </w:r>
          </w:p>
        </w:tc>
        <w:tc>
          <w:tcPr>
            <w:tcW w:w="1024" w:type="dxa"/>
            <w:tcBorders>
              <w:top w:val="nil"/>
              <w:left w:val="nil"/>
              <w:bottom w:val="single" w:sz="4" w:space="0" w:color="auto"/>
              <w:right w:val="single" w:sz="4" w:space="0" w:color="auto"/>
            </w:tcBorders>
            <w:shd w:val="clear" w:color="auto" w:fill="auto"/>
            <w:noWrap/>
            <w:vAlign w:val="bottom"/>
            <w:hideMark/>
          </w:tcPr>
          <w:p w14:paraId="58E5C7D8"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804</w:t>
            </w:r>
          </w:p>
        </w:tc>
        <w:tc>
          <w:tcPr>
            <w:tcW w:w="1024" w:type="dxa"/>
            <w:tcBorders>
              <w:top w:val="nil"/>
              <w:left w:val="nil"/>
              <w:bottom w:val="single" w:sz="4" w:space="0" w:color="auto"/>
              <w:right w:val="single" w:sz="4" w:space="0" w:color="auto"/>
            </w:tcBorders>
            <w:shd w:val="clear" w:color="auto" w:fill="auto"/>
            <w:noWrap/>
            <w:vAlign w:val="bottom"/>
            <w:hideMark/>
          </w:tcPr>
          <w:p w14:paraId="02308902"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745</w:t>
            </w:r>
          </w:p>
        </w:tc>
        <w:tc>
          <w:tcPr>
            <w:tcW w:w="1024" w:type="dxa"/>
            <w:tcBorders>
              <w:top w:val="nil"/>
              <w:left w:val="nil"/>
              <w:bottom w:val="single" w:sz="4" w:space="0" w:color="auto"/>
              <w:right w:val="single" w:sz="4" w:space="0" w:color="auto"/>
            </w:tcBorders>
            <w:shd w:val="clear" w:color="auto" w:fill="auto"/>
            <w:noWrap/>
            <w:vAlign w:val="bottom"/>
            <w:hideMark/>
          </w:tcPr>
          <w:p w14:paraId="1B04B58B" w14:textId="77777777" w:rsidR="008507B0" w:rsidRPr="00271B2F" w:rsidRDefault="008507B0" w:rsidP="009077FB">
            <w:pPr>
              <w:jc w:val="center"/>
              <w:rPr>
                <w:rFonts w:ascii="Calibri" w:eastAsia="Times New Roman" w:hAnsi="Calibri" w:cs="Calibri"/>
                <w:color w:val="000000"/>
                <w:sz w:val="22"/>
                <w:szCs w:val="22"/>
                <w:lang w:eastAsia="en-GB"/>
              </w:rPr>
            </w:pPr>
            <w:r w:rsidRPr="00271B2F">
              <w:rPr>
                <w:rFonts w:ascii="Calibri" w:eastAsia="Times New Roman" w:hAnsi="Calibri" w:cs="Calibri"/>
                <w:color w:val="000000"/>
                <w:sz w:val="22"/>
                <w:szCs w:val="22"/>
                <w:lang w:eastAsia="en-GB"/>
              </w:rPr>
              <w:t>1084</w:t>
            </w:r>
          </w:p>
        </w:tc>
      </w:tr>
    </w:tbl>
    <w:p w14:paraId="307A6A8F" w14:textId="77777777" w:rsidR="008507B0" w:rsidRDefault="008507B0" w:rsidP="008507B0">
      <w:pPr>
        <w:pBdr>
          <w:bottom w:val="dotted" w:sz="24" w:space="1" w:color="auto"/>
        </w:pBdr>
        <w:jc w:val="both"/>
      </w:pPr>
    </w:p>
    <w:p w14:paraId="6356B388" w14:textId="77777777" w:rsidR="008507B0" w:rsidRPr="008507B0" w:rsidRDefault="008507B0" w:rsidP="008507B0">
      <w:pPr>
        <w:pBdr>
          <w:bottom w:val="dotted" w:sz="24" w:space="1" w:color="auto"/>
        </w:pBdr>
        <w:jc w:val="both"/>
        <w:rPr>
          <w:b/>
          <w:bCs/>
        </w:rPr>
      </w:pPr>
      <w:r w:rsidRPr="008507B0">
        <w:rPr>
          <w:b/>
          <w:bCs/>
        </w:rPr>
        <w:t>This information is based on recorded dates.</w:t>
      </w:r>
    </w:p>
    <w:p w14:paraId="10326278" w14:textId="77777777" w:rsidR="008507B0" w:rsidRDefault="008507B0" w:rsidP="008507B0">
      <w:pPr>
        <w:pBdr>
          <w:bottom w:val="dotted" w:sz="24" w:space="1" w:color="auto"/>
        </w:pBdr>
        <w:jc w:val="both"/>
      </w:pPr>
    </w:p>
    <w:p w14:paraId="77F844F2" w14:textId="77777777" w:rsidR="008507B0" w:rsidRDefault="008507B0" w:rsidP="008507B0">
      <w:pPr>
        <w:pBdr>
          <w:bottom w:val="dotted" w:sz="24" w:space="1" w:color="auto"/>
        </w:pBdr>
        <w:jc w:val="both"/>
      </w:pPr>
    </w:p>
    <w:p w14:paraId="0A79F054" w14:textId="77777777" w:rsidR="008507B0" w:rsidRDefault="008507B0" w:rsidP="008507B0">
      <w:pPr>
        <w:pBdr>
          <w:bottom w:val="dotted" w:sz="24" w:space="1" w:color="auto"/>
        </w:pBdr>
        <w:jc w:val="both"/>
      </w:pPr>
      <w:r>
        <w:t>3.</w:t>
      </w:r>
      <w:r>
        <w:tab/>
        <w:t>For the above crime reports, how many resulted in a successful prosecution?</w:t>
      </w:r>
    </w:p>
    <w:p w14:paraId="03057619" w14:textId="77777777" w:rsidR="008507B0" w:rsidRDefault="008507B0" w:rsidP="008507B0">
      <w:pPr>
        <w:pBdr>
          <w:bottom w:val="dotted" w:sz="24" w:space="1" w:color="auto"/>
        </w:pBdr>
        <w:jc w:val="both"/>
      </w:pPr>
      <w:r>
        <w:lastRenderedPageBreak/>
        <w:tab/>
      </w:r>
    </w:p>
    <w:p w14:paraId="03905DAD" w14:textId="77777777" w:rsidR="008507B0" w:rsidRPr="008507B0" w:rsidRDefault="008507B0" w:rsidP="008507B0">
      <w:pPr>
        <w:pBdr>
          <w:bottom w:val="dotted" w:sz="24" w:space="1" w:color="auto"/>
        </w:pBdr>
        <w:ind w:firstLine="720"/>
        <w:jc w:val="both"/>
        <w:rPr>
          <w:b/>
          <w:bCs/>
        </w:rPr>
      </w:pPr>
      <w:r w:rsidRPr="008507B0">
        <w:rPr>
          <w:b/>
          <w:bCs/>
        </w:rPr>
        <w:t>To obtain prosecution information, please contact the courts.</w:t>
      </w:r>
    </w:p>
    <w:p w14:paraId="546658FE" w14:textId="77777777" w:rsidR="008507B0" w:rsidRDefault="008507B0" w:rsidP="008507B0">
      <w:pPr>
        <w:pBdr>
          <w:bottom w:val="dotted" w:sz="24" w:space="1" w:color="auto"/>
        </w:pBdr>
        <w:jc w:val="both"/>
      </w:pPr>
    </w:p>
    <w:p w14:paraId="7570DA02" w14:textId="77777777" w:rsidR="008507B0" w:rsidRDefault="008507B0" w:rsidP="008507B0">
      <w:pPr>
        <w:pBdr>
          <w:bottom w:val="dotted" w:sz="24" w:space="1" w:color="auto"/>
        </w:pBdr>
        <w:jc w:val="both"/>
      </w:pPr>
      <w:r>
        <w:t>PART 2</w:t>
      </w:r>
    </w:p>
    <w:p w14:paraId="0568762B" w14:textId="77777777" w:rsidR="008507B0" w:rsidRDefault="008507B0" w:rsidP="008507B0">
      <w:pPr>
        <w:pBdr>
          <w:bottom w:val="dotted" w:sz="24" w:space="1" w:color="auto"/>
        </w:pBdr>
        <w:jc w:val="both"/>
      </w:pPr>
    </w:p>
    <w:p w14:paraId="1389F16B" w14:textId="77777777" w:rsidR="008507B0" w:rsidRDefault="008507B0" w:rsidP="008507B0">
      <w:pPr>
        <w:pBdr>
          <w:bottom w:val="dotted" w:sz="24" w:space="1" w:color="auto"/>
        </w:pBdr>
        <w:ind w:left="720" w:hanging="720"/>
        <w:jc w:val="both"/>
      </w:pPr>
      <w:r>
        <w:t>4.</w:t>
      </w:r>
      <w:r>
        <w:tab/>
        <w:t>For the years 2017, 2018, 2019, 2020, and 2021 how many crime reports involved a victim with ‘sexual orientation’ as a protected characteristic in each year?</w:t>
      </w:r>
    </w:p>
    <w:p w14:paraId="2DFF4647" w14:textId="77777777" w:rsidR="008507B0" w:rsidRDefault="008507B0" w:rsidP="008507B0">
      <w:pPr>
        <w:pBdr>
          <w:bottom w:val="dotted" w:sz="24" w:space="1" w:color="auto"/>
        </w:pBdr>
        <w:jc w:val="both"/>
      </w:pPr>
    </w:p>
    <w:p w14:paraId="1CF76283" w14:textId="205C6628" w:rsidR="008507B0" w:rsidRPr="00CF5922" w:rsidRDefault="008507B0" w:rsidP="008507B0">
      <w:pPr>
        <w:pBdr>
          <w:bottom w:val="dotted" w:sz="24" w:space="1" w:color="auto"/>
        </w:pBdr>
        <w:jc w:val="both"/>
        <w:rPr>
          <w:b/>
          <w:bCs/>
        </w:rPr>
      </w:pPr>
      <w:r w:rsidRPr="00CF5922">
        <w:rPr>
          <w:rFonts w:eastAsia="Times New Roman" w:cs="Arial"/>
          <w:b/>
          <w:bCs/>
          <w:color w:val="000000"/>
        </w:rPr>
        <w:t xml:space="preserve">Unfortunately, </w:t>
      </w:r>
      <w:r w:rsidR="00CF5922">
        <w:rPr>
          <w:rFonts w:eastAsia="Times New Roman" w:cs="Arial"/>
          <w:b/>
          <w:bCs/>
          <w:color w:val="000000"/>
        </w:rPr>
        <w:t>w</w:t>
      </w:r>
      <w:r w:rsidR="00CF5922" w:rsidRPr="008507B0">
        <w:rPr>
          <w:b/>
          <w:bCs/>
        </w:rPr>
        <w:t>e are unable to provide this information as it would require a manual trawl of</w:t>
      </w:r>
      <w:r w:rsidR="00CF5922">
        <w:rPr>
          <w:b/>
          <w:bCs/>
        </w:rPr>
        <w:t xml:space="preserve"> </w:t>
      </w:r>
      <w:r w:rsidR="00CF5922" w:rsidRPr="008507B0">
        <w:rPr>
          <w:b/>
          <w:bCs/>
        </w:rPr>
        <w:t xml:space="preserve">each record of every victim from 2017 through to 2021 to identify the sexuality of each victim. This work would take over the 18-hour limit. To identify the sexuality of each victim in 2017, </w:t>
      </w:r>
      <w:r w:rsidR="00CF5922">
        <w:rPr>
          <w:b/>
          <w:bCs/>
        </w:rPr>
        <w:t xml:space="preserve">would </w:t>
      </w:r>
      <w:r w:rsidR="00CF5922" w:rsidRPr="008507B0">
        <w:rPr>
          <w:b/>
          <w:bCs/>
        </w:rPr>
        <w:t>t</w:t>
      </w:r>
      <w:r w:rsidR="00CF5922">
        <w:rPr>
          <w:b/>
          <w:bCs/>
        </w:rPr>
        <w:t>ake</w:t>
      </w:r>
      <w:r w:rsidR="00CF5922" w:rsidRPr="008507B0">
        <w:rPr>
          <w:b/>
          <w:bCs/>
        </w:rPr>
        <w:t xml:space="preserve"> 2 minutes </w:t>
      </w:r>
      <w:r w:rsidR="00CF5922">
        <w:rPr>
          <w:b/>
          <w:bCs/>
        </w:rPr>
        <w:t>to</w:t>
      </w:r>
      <w:r w:rsidR="00CF5922" w:rsidRPr="008507B0">
        <w:rPr>
          <w:b/>
          <w:bCs/>
        </w:rPr>
        <w:t xml:space="preserve"> check, which equates to over 1,575 </w:t>
      </w:r>
      <w:r w:rsidRPr="00CF5922">
        <w:rPr>
          <w:rFonts w:cs="Arial"/>
          <w:b/>
          <w:bCs/>
        </w:rPr>
        <w:t>hours of research. Therefore, a Section 12 Excess Cost exemption has been applied</w:t>
      </w:r>
      <w:r w:rsidRPr="00171E95">
        <w:rPr>
          <w:rFonts w:cs="Arial"/>
        </w:rPr>
        <w:t xml:space="preserve">. </w:t>
      </w:r>
    </w:p>
    <w:p w14:paraId="45CDC523" w14:textId="77777777" w:rsidR="008507B0" w:rsidRDefault="008507B0" w:rsidP="008507B0">
      <w:pPr>
        <w:pBdr>
          <w:bottom w:val="dotted" w:sz="24" w:space="1" w:color="auto"/>
        </w:pBdr>
        <w:jc w:val="both"/>
        <w:rPr>
          <w:rFonts w:cs="Arial"/>
        </w:rPr>
      </w:pPr>
    </w:p>
    <w:p w14:paraId="43360C08" w14:textId="7D34784B" w:rsidR="008507B0" w:rsidRDefault="008507B0" w:rsidP="008507B0">
      <w:pPr>
        <w:pBdr>
          <w:bottom w:val="dotted" w:sz="24" w:space="1" w:color="auto"/>
        </w:pBd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60F7D7D8" w14:textId="77777777" w:rsidR="00CF5922" w:rsidRDefault="00CF5922" w:rsidP="008507B0">
      <w:pPr>
        <w:pBdr>
          <w:bottom w:val="dotted" w:sz="24" w:space="1" w:color="auto"/>
        </w:pBdr>
        <w:jc w:val="both"/>
        <w:rPr>
          <w:rFonts w:cs="Arial"/>
          <w:b/>
          <w:u w:val="single"/>
        </w:rPr>
      </w:pPr>
    </w:p>
    <w:p w14:paraId="651A2519" w14:textId="77777777" w:rsidR="00CF5922" w:rsidRDefault="008507B0" w:rsidP="00CF5922">
      <w:pPr>
        <w:pBdr>
          <w:bottom w:val="dotted" w:sz="24" w:space="1" w:color="auto"/>
        </w:pBdr>
        <w:jc w:val="both"/>
        <w:rPr>
          <w:rFonts w:cs="Arial"/>
        </w:rPr>
      </w:pPr>
      <w:r>
        <w:rPr>
          <w:rFonts w:cs="Arial"/>
        </w:rPr>
        <w:t>T</w:t>
      </w:r>
      <w:r w:rsidRPr="00DA554D">
        <w:rPr>
          <w:rFonts w:cs="Arial"/>
        </w:rPr>
        <w:t>he exemption applicable to the information you have requested for this question can be found at Section 12(1) of the Act and this refusal notice is issued under Section 17.</w:t>
      </w:r>
    </w:p>
    <w:p w14:paraId="35A45A99" w14:textId="77777777" w:rsidR="00CF5922" w:rsidRDefault="00CF5922" w:rsidP="00CF5922">
      <w:pPr>
        <w:pBdr>
          <w:bottom w:val="dotted" w:sz="24" w:space="1" w:color="auto"/>
        </w:pBdr>
        <w:jc w:val="both"/>
        <w:rPr>
          <w:rFonts w:cs="Arial"/>
        </w:rPr>
      </w:pPr>
    </w:p>
    <w:p w14:paraId="035FAF3B" w14:textId="77777777" w:rsidR="00CF5922" w:rsidRDefault="008507B0" w:rsidP="00CF5922">
      <w:pPr>
        <w:pBdr>
          <w:bottom w:val="dotted" w:sz="24" w:space="1" w:color="auto"/>
        </w:pBd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7E2038D7" w14:textId="77777777" w:rsidR="00CF5922" w:rsidRDefault="00CF5922" w:rsidP="00CF5922">
      <w:pPr>
        <w:pBdr>
          <w:bottom w:val="dotted" w:sz="24" w:space="1" w:color="auto"/>
        </w:pBdr>
        <w:jc w:val="both"/>
        <w:rPr>
          <w:rFonts w:cs="Arial"/>
        </w:rPr>
      </w:pPr>
    </w:p>
    <w:p w14:paraId="240AB88D" w14:textId="08D21299" w:rsidR="008507B0" w:rsidRPr="00DA554D" w:rsidRDefault="008507B0" w:rsidP="00CF5922">
      <w:pPr>
        <w:pBdr>
          <w:bottom w:val="dotted" w:sz="24" w:space="1" w:color="auto"/>
        </w:pBd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5EAAE437" w14:textId="77777777" w:rsidR="008507B0" w:rsidRDefault="008507B0" w:rsidP="008507B0">
      <w:pPr>
        <w:pBdr>
          <w:bottom w:val="dotted" w:sz="24" w:space="1" w:color="auto"/>
        </w:pBdr>
        <w:jc w:val="both"/>
      </w:pPr>
    </w:p>
    <w:p w14:paraId="398BE33C" w14:textId="77777777" w:rsidR="008507B0" w:rsidRDefault="008507B0" w:rsidP="008507B0">
      <w:pPr>
        <w:pBdr>
          <w:bottom w:val="dotted" w:sz="24" w:space="1" w:color="auto"/>
        </w:pBdr>
        <w:jc w:val="both"/>
      </w:pPr>
    </w:p>
    <w:p w14:paraId="46995A06" w14:textId="77777777" w:rsidR="008507B0" w:rsidRDefault="008507B0" w:rsidP="008507B0">
      <w:pPr>
        <w:pBdr>
          <w:bottom w:val="dotted" w:sz="24" w:space="1" w:color="auto"/>
        </w:pBdr>
        <w:jc w:val="both"/>
      </w:pPr>
      <w:r>
        <w:t>5.</w:t>
      </w:r>
      <w:r>
        <w:tab/>
        <w:t>Of those reports which involved a victim with ‘sexual orientation’ as a protected characteristic, how many were categorised under the following offences?</w:t>
      </w:r>
    </w:p>
    <w:p w14:paraId="041F813C" w14:textId="77777777" w:rsidR="008507B0" w:rsidRDefault="008507B0" w:rsidP="008507B0">
      <w:pPr>
        <w:pBdr>
          <w:bottom w:val="dotted" w:sz="24" w:space="1" w:color="auto"/>
        </w:pBdr>
        <w:jc w:val="both"/>
      </w:pPr>
      <w:r>
        <w:t>a.</w:t>
      </w:r>
      <w:r>
        <w:tab/>
        <w:t xml:space="preserve">Rape </w:t>
      </w:r>
    </w:p>
    <w:p w14:paraId="47AD813C" w14:textId="77777777" w:rsidR="008507B0" w:rsidRDefault="008507B0" w:rsidP="008507B0">
      <w:pPr>
        <w:pBdr>
          <w:bottom w:val="dotted" w:sz="24" w:space="1" w:color="auto"/>
        </w:pBdr>
        <w:jc w:val="both"/>
      </w:pPr>
      <w:r>
        <w:t>b.</w:t>
      </w:r>
      <w:r>
        <w:tab/>
        <w:t>Other sexual offences</w:t>
      </w:r>
    </w:p>
    <w:p w14:paraId="6643BB9A" w14:textId="77777777" w:rsidR="008507B0" w:rsidRDefault="008507B0" w:rsidP="008507B0">
      <w:pPr>
        <w:pBdr>
          <w:bottom w:val="dotted" w:sz="24" w:space="1" w:color="auto"/>
        </w:pBdr>
        <w:jc w:val="both"/>
      </w:pPr>
      <w:r>
        <w:t>c.</w:t>
      </w:r>
      <w:r>
        <w:tab/>
        <w:t>Violence with injury</w:t>
      </w:r>
    </w:p>
    <w:p w14:paraId="4F80F6DC" w14:textId="77777777" w:rsidR="008507B0" w:rsidRDefault="008507B0" w:rsidP="008507B0">
      <w:pPr>
        <w:pBdr>
          <w:bottom w:val="dotted" w:sz="24" w:space="1" w:color="auto"/>
        </w:pBdr>
        <w:jc w:val="both"/>
      </w:pPr>
      <w:r>
        <w:t>d.</w:t>
      </w:r>
      <w:r>
        <w:tab/>
        <w:t>Violence without injury</w:t>
      </w:r>
    </w:p>
    <w:p w14:paraId="218B2FB0" w14:textId="77777777" w:rsidR="008507B0" w:rsidRDefault="008507B0" w:rsidP="008507B0">
      <w:pPr>
        <w:pBdr>
          <w:bottom w:val="dotted" w:sz="24" w:space="1" w:color="auto"/>
        </w:pBdr>
        <w:jc w:val="both"/>
      </w:pPr>
      <w:r>
        <w:t>e.</w:t>
      </w:r>
      <w:r>
        <w:tab/>
        <w:t>Homicide</w:t>
      </w:r>
    </w:p>
    <w:p w14:paraId="73B13DA3" w14:textId="77777777" w:rsidR="008507B0" w:rsidRDefault="008507B0" w:rsidP="008507B0">
      <w:pPr>
        <w:pBdr>
          <w:bottom w:val="dotted" w:sz="24" w:space="1" w:color="auto"/>
        </w:pBdr>
        <w:jc w:val="both"/>
      </w:pPr>
      <w:r>
        <w:t>f.</w:t>
      </w:r>
      <w:r>
        <w:tab/>
        <w:t xml:space="preserve">Stalking and Harassment </w:t>
      </w:r>
    </w:p>
    <w:p w14:paraId="71969A16" w14:textId="77777777" w:rsidR="008507B0" w:rsidRDefault="008507B0" w:rsidP="008507B0">
      <w:pPr>
        <w:pBdr>
          <w:bottom w:val="dotted" w:sz="24" w:space="1" w:color="auto"/>
        </w:pBdr>
        <w:jc w:val="both"/>
      </w:pPr>
      <w:r>
        <w:t>g.</w:t>
      </w:r>
      <w:r>
        <w:tab/>
        <w:t xml:space="preserve"> Hate crimes</w:t>
      </w:r>
    </w:p>
    <w:p w14:paraId="39A23235" w14:textId="77777777" w:rsidR="008507B0" w:rsidRDefault="008507B0" w:rsidP="008507B0">
      <w:pPr>
        <w:pBdr>
          <w:bottom w:val="dotted" w:sz="24" w:space="1" w:color="auto"/>
        </w:pBdr>
        <w:jc w:val="both"/>
      </w:pPr>
    </w:p>
    <w:p w14:paraId="1E6CEA9B" w14:textId="3BD17E36" w:rsidR="008507B0" w:rsidRDefault="008507B0" w:rsidP="008507B0">
      <w:pPr>
        <w:pBdr>
          <w:bottom w:val="dotted" w:sz="24" w:space="1" w:color="auto"/>
        </w:pBdr>
        <w:jc w:val="both"/>
      </w:pPr>
      <w:r>
        <w:tab/>
        <w:t xml:space="preserve"> </w:t>
      </w:r>
    </w:p>
    <w:p w14:paraId="300200B0" w14:textId="77777777" w:rsidR="00CF5922" w:rsidRDefault="00CF5922" w:rsidP="00CF5922">
      <w:pPr>
        <w:pBdr>
          <w:bottom w:val="dotted" w:sz="24" w:space="1" w:color="auto"/>
        </w:pBdr>
        <w:jc w:val="both"/>
        <w:rPr>
          <w:rFonts w:eastAsia="Times New Roman" w:cs="Arial"/>
          <w:b/>
          <w:bCs/>
          <w:color w:val="000000"/>
        </w:rPr>
      </w:pPr>
    </w:p>
    <w:p w14:paraId="73DD36B5" w14:textId="77777777" w:rsidR="00CF5922" w:rsidRDefault="00CF5922" w:rsidP="00CF5922">
      <w:pPr>
        <w:pBdr>
          <w:bottom w:val="dotted" w:sz="24" w:space="1" w:color="auto"/>
        </w:pBdr>
        <w:jc w:val="both"/>
        <w:rPr>
          <w:rFonts w:eastAsia="Times New Roman" w:cs="Arial"/>
          <w:b/>
          <w:bCs/>
          <w:color w:val="000000"/>
        </w:rPr>
      </w:pPr>
    </w:p>
    <w:p w14:paraId="7F2BC5EC" w14:textId="77777777" w:rsidR="00CF5922" w:rsidRDefault="00CF5922" w:rsidP="00CF5922">
      <w:pPr>
        <w:pBdr>
          <w:bottom w:val="dotted" w:sz="24" w:space="1" w:color="auto"/>
        </w:pBdr>
        <w:jc w:val="both"/>
        <w:rPr>
          <w:rFonts w:eastAsia="Times New Roman" w:cs="Arial"/>
          <w:b/>
          <w:bCs/>
          <w:color w:val="000000"/>
        </w:rPr>
      </w:pPr>
    </w:p>
    <w:p w14:paraId="4DF4E3CB" w14:textId="77777777" w:rsidR="00CF5922" w:rsidRDefault="00CF5922" w:rsidP="00CF5922">
      <w:pPr>
        <w:pBdr>
          <w:bottom w:val="dotted" w:sz="24" w:space="1" w:color="auto"/>
        </w:pBdr>
        <w:jc w:val="both"/>
        <w:rPr>
          <w:rFonts w:eastAsia="Times New Roman" w:cs="Arial"/>
          <w:b/>
          <w:bCs/>
          <w:color w:val="000000"/>
        </w:rPr>
      </w:pPr>
    </w:p>
    <w:p w14:paraId="45D6A291" w14:textId="77777777" w:rsidR="00CF5922" w:rsidRDefault="00CF5922" w:rsidP="00CF5922">
      <w:pPr>
        <w:pBdr>
          <w:bottom w:val="dotted" w:sz="24" w:space="1" w:color="auto"/>
        </w:pBdr>
        <w:jc w:val="both"/>
        <w:rPr>
          <w:rFonts w:eastAsia="Times New Roman" w:cs="Arial"/>
          <w:b/>
          <w:bCs/>
          <w:color w:val="000000"/>
        </w:rPr>
      </w:pPr>
    </w:p>
    <w:p w14:paraId="0C07143A" w14:textId="145C0E63" w:rsidR="00CF5922" w:rsidRPr="00CF5922" w:rsidRDefault="00CF5922" w:rsidP="00CF5922">
      <w:pPr>
        <w:pBdr>
          <w:bottom w:val="dotted" w:sz="24" w:space="1" w:color="auto"/>
        </w:pBdr>
        <w:jc w:val="both"/>
        <w:rPr>
          <w:b/>
          <w:bCs/>
        </w:rPr>
      </w:pPr>
      <w:r w:rsidRPr="00CF5922">
        <w:rPr>
          <w:rFonts w:eastAsia="Times New Roman" w:cs="Arial"/>
          <w:b/>
          <w:bCs/>
          <w:color w:val="000000"/>
        </w:rPr>
        <w:lastRenderedPageBreak/>
        <w:t xml:space="preserve">Unfortunately, </w:t>
      </w:r>
      <w:r>
        <w:rPr>
          <w:rFonts w:eastAsia="Times New Roman" w:cs="Arial"/>
          <w:b/>
          <w:bCs/>
          <w:color w:val="000000"/>
        </w:rPr>
        <w:t>w</w:t>
      </w:r>
      <w:r w:rsidRPr="008507B0">
        <w:rPr>
          <w:b/>
          <w:bCs/>
        </w:rPr>
        <w:t>e are unable to provide this information as it would require a manual trawl of</w:t>
      </w:r>
      <w:r>
        <w:rPr>
          <w:b/>
          <w:bCs/>
        </w:rPr>
        <w:t xml:space="preserve"> </w:t>
      </w:r>
      <w:r w:rsidRPr="008507B0">
        <w:rPr>
          <w:b/>
          <w:bCs/>
        </w:rPr>
        <w:t xml:space="preserve">each record of every </w:t>
      </w:r>
      <w:r w:rsidRPr="00CF5922">
        <w:rPr>
          <w:b/>
          <w:bCs/>
        </w:rPr>
        <w:t xml:space="preserve">victim’s record via offence type. To check this information for rape for 2017, </w:t>
      </w:r>
      <w:r>
        <w:rPr>
          <w:b/>
          <w:bCs/>
        </w:rPr>
        <w:t>taking</w:t>
      </w:r>
      <w:r w:rsidRPr="00CF5922">
        <w:rPr>
          <w:b/>
          <w:bCs/>
        </w:rPr>
        <w:t xml:space="preserve"> 2 minutes per record, would </w:t>
      </w:r>
      <w:r w:rsidR="00313EB8">
        <w:rPr>
          <w:b/>
          <w:bCs/>
        </w:rPr>
        <w:t xml:space="preserve">equate to </w:t>
      </w:r>
      <w:r w:rsidRPr="00CF5922">
        <w:rPr>
          <w:b/>
          <w:bCs/>
        </w:rPr>
        <w:t xml:space="preserve">over 29 </w:t>
      </w:r>
      <w:r w:rsidRPr="00CF5922">
        <w:rPr>
          <w:rFonts w:cs="Arial"/>
          <w:b/>
          <w:bCs/>
        </w:rPr>
        <w:t>hours of research. Therefore, a Section 12 Excess Cost exemption has been applied</w:t>
      </w:r>
      <w:r w:rsidRPr="00171E95">
        <w:rPr>
          <w:rFonts w:cs="Arial"/>
        </w:rPr>
        <w:t xml:space="preserve">. </w:t>
      </w:r>
    </w:p>
    <w:p w14:paraId="069F9EF6" w14:textId="77777777" w:rsidR="00CF5922" w:rsidRDefault="00CF5922" w:rsidP="00CF5922">
      <w:pPr>
        <w:pBdr>
          <w:bottom w:val="dotted" w:sz="24" w:space="1" w:color="auto"/>
        </w:pBdr>
        <w:jc w:val="both"/>
        <w:rPr>
          <w:rFonts w:cs="Arial"/>
        </w:rPr>
      </w:pPr>
    </w:p>
    <w:p w14:paraId="34A1E516" w14:textId="77777777" w:rsidR="00CF5922" w:rsidRDefault="00CF5922" w:rsidP="00CF5922">
      <w:pPr>
        <w:pBdr>
          <w:bottom w:val="dotted" w:sz="24" w:space="1" w:color="auto"/>
        </w:pBd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41DE4CCB" w14:textId="77777777" w:rsidR="00CF5922" w:rsidRDefault="00CF5922" w:rsidP="00CF5922">
      <w:pPr>
        <w:pBdr>
          <w:bottom w:val="dotted" w:sz="24" w:space="1" w:color="auto"/>
        </w:pBdr>
        <w:jc w:val="both"/>
        <w:rPr>
          <w:rFonts w:cs="Arial"/>
          <w:b/>
          <w:u w:val="single"/>
        </w:rPr>
      </w:pPr>
    </w:p>
    <w:p w14:paraId="0834CC62" w14:textId="77777777" w:rsidR="00CF5922" w:rsidRDefault="00CF5922" w:rsidP="00CF5922">
      <w:pPr>
        <w:pBdr>
          <w:bottom w:val="dotted" w:sz="24" w:space="1" w:color="auto"/>
        </w:pBdr>
        <w:jc w:val="both"/>
        <w:rPr>
          <w:rFonts w:cs="Arial"/>
        </w:rPr>
      </w:pPr>
      <w:r>
        <w:rPr>
          <w:rFonts w:cs="Arial"/>
        </w:rPr>
        <w:t>T</w:t>
      </w:r>
      <w:r w:rsidRPr="00DA554D">
        <w:rPr>
          <w:rFonts w:cs="Arial"/>
        </w:rPr>
        <w:t>he exemption applicable to the information you have requested for this question can be found at Section 12(1) of the Act and this refusal notice is issued under Section 17.</w:t>
      </w:r>
    </w:p>
    <w:p w14:paraId="6C918DC3" w14:textId="77777777" w:rsidR="00CF5922" w:rsidRDefault="00CF5922" w:rsidP="00CF5922">
      <w:pPr>
        <w:pBdr>
          <w:bottom w:val="dotted" w:sz="24" w:space="1" w:color="auto"/>
        </w:pBdr>
        <w:jc w:val="both"/>
        <w:rPr>
          <w:rFonts w:cs="Arial"/>
        </w:rPr>
      </w:pPr>
    </w:p>
    <w:p w14:paraId="26F85A97" w14:textId="77777777" w:rsidR="00CF5922" w:rsidRDefault="00CF5922" w:rsidP="00CF5922">
      <w:pPr>
        <w:pBdr>
          <w:bottom w:val="dotted" w:sz="24" w:space="1" w:color="auto"/>
        </w:pBd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20B82A4D" w14:textId="77777777" w:rsidR="00CF5922" w:rsidRDefault="00CF5922" w:rsidP="00CF5922">
      <w:pPr>
        <w:pBdr>
          <w:bottom w:val="dotted" w:sz="24" w:space="1" w:color="auto"/>
        </w:pBdr>
        <w:jc w:val="both"/>
        <w:rPr>
          <w:rFonts w:cs="Arial"/>
        </w:rPr>
      </w:pPr>
    </w:p>
    <w:p w14:paraId="543B7E79" w14:textId="77777777" w:rsidR="00CF5922" w:rsidRPr="00DA554D" w:rsidRDefault="00CF5922" w:rsidP="00CF5922">
      <w:pPr>
        <w:pBdr>
          <w:bottom w:val="dotted" w:sz="24" w:space="1" w:color="auto"/>
        </w:pBd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096FD222" w14:textId="77777777" w:rsidR="00CF5922" w:rsidRDefault="00CF5922" w:rsidP="00CF5922">
      <w:pPr>
        <w:pBdr>
          <w:bottom w:val="dotted" w:sz="24" w:space="1" w:color="auto"/>
        </w:pBdr>
        <w:jc w:val="both"/>
      </w:pPr>
    </w:p>
    <w:p w14:paraId="7ABBA71E" w14:textId="77777777" w:rsidR="00CF5922" w:rsidRDefault="00CF5922" w:rsidP="008507B0">
      <w:pPr>
        <w:pBdr>
          <w:bottom w:val="dotted" w:sz="24" w:space="1" w:color="auto"/>
        </w:pBdr>
        <w:jc w:val="both"/>
      </w:pPr>
    </w:p>
    <w:p w14:paraId="5370FD7F" w14:textId="77777777" w:rsidR="008507B0" w:rsidRDefault="008507B0" w:rsidP="008507B0">
      <w:pPr>
        <w:pBdr>
          <w:bottom w:val="dotted" w:sz="24" w:space="1" w:color="auto"/>
        </w:pBdr>
        <w:jc w:val="both"/>
      </w:pPr>
    </w:p>
    <w:p w14:paraId="30B9CC07" w14:textId="77777777" w:rsidR="008507B0" w:rsidRDefault="008507B0" w:rsidP="008507B0">
      <w:pPr>
        <w:pBdr>
          <w:bottom w:val="dotted" w:sz="24" w:space="1" w:color="auto"/>
        </w:pBdr>
        <w:jc w:val="both"/>
      </w:pPr>
      <w:r>
        <w:t>6.</w:t>
      </w:r>
      <w:r>
        <w:tab/>
        <w:t>For the above crime reports, how many resulted in a successful prosecution?</w:t>
      </w:r>
    </w:p>
    <w:p w14:paraId="62D4E8AE" w14:textId="77777777" w:rsidR="008507B0" w:rsidRDefault="008507B0" w:rsidP="008507B0">
      <w:pPr>
        <w:pBdr>
          <w:bottom w:val="dotted" w:sz="24" w:space="1" w:color="auto"/>
        </w:pBdr>
        <w:jc w:val="both"/>
      </w:pPr>
      <w:r>
        <w:tab/>
      </w:r>
    </w:p>
    <w:p w14:paraId="1CEF47A2" w14:textId="427770A5" w:rsidR="008507B0" w:rsidRDefault="008507B0" w:rsidP="008507B0">
      <w:pPr>
        <w:pBdr>
          <w:bottom w:val="dotted" w:sz="24" w:space="1" w:color="auto"/>
        </w:pBdr>
        <w:jc w:val="both"/>
        <w:rPr>
          <w:b/>
          <w:bCs/>
        </w:rPr>
      </w:pPr>
      <w:r w:rsidRPr="00CF5922">
        <w:rPr>
          <w:b/>
          <w:bCs/>
        </w:rPr>
        <w:t xml:space="preserve">To obtain prosecution information, please contact the courts. </w:t>
      </w:r>
    </w:p>
    <w:p w14:paraId="7B293A09" w14:textId="77777777" w:rsidR="00CF5922" w:rsidRPr="00CF5922" w:rsidRDefault="00CF5922" w:rsidP="008507B0">
      <w:pPr>
        <w:pBdr>
          <w:bottom w:val="dotted" w:sz="24" w:space="1" w:color="auto"/>
        </w:pBdr>
        <w:jc w:val="both"/>
        <w:rPr>
          <w:b/>
          <w:bCs/>
        </w:rPr>
      </w:pP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C1F2" w14:textId="77777777" w:rsidR="0064153C" w:rsidRDefault="0064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E93E" w14:textId="77777777" w:rsidR="0064153C" w:rsidRDefault="0064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CEC0" w14:textId="77777777" w:rsidR="0064153C" w:rsidRDefault="0064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F374D" w14:textId="77777777" w:rsidR="0064153C" w:rsidRDefault="00641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13EB8"/>
    <w:rsid w:val="003D048B"/>
    <w:rsid w:val="003F5698"/>
    <w:rsid w:val="00434A7E"/>
    <w:rsid w:val="00437C62"/>
    <w:rsid w:val="00471710"/>
    <w:rsid w:val="00487A82"/>
    <w:rsid w:val="005C3D07"/>
    <w:rsid w:val="0064153C"/>
    <w:rsid w:val="00666793"/>
    <w:rsid w:val="007E49B2"/>
    <w:rsid w:val="007F256C"/>
    <w:rsid w:val="008507B0"/>
    <w:rsid w:val="008D19BE"/>
    <w:rsid w:val="00913742"/>
    <w:rsid w:val="00934B75"/>
    <w:rsid w:val="009D7142"/>
    <w:rsid w:val="00A41FF6"/>
    <w:rsid w:val="00A43529"/>
    <w:rsid w:val="00A7107A"/>
    <w:rsid w:val="00A75893"/>
    <w:rsid w:val="00AD1D5C"/>
    <w:rsid w:val="00AF40E8"/>
    <w:rsid w:val="00B21CFB"/>
    <w:rsid w:val="00B33506"/>
    <w:rsid w:val="00B446B3"/>
    <w:rsid w:val="00B84E3F"/>
    <w:rsid w:val="00C05024"/>
    <w:rsid w:val="00CA031E"/>
    <w:rsid w:val="00CA252B"/>
    <w:rsid w:val="00CC53C8"/>
    <w:rsid w:val="00CE7806"/>
    <w:rsid w:val="00CF5922"/>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2022-01-13T11:36:00Z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