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FDBB4AF"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F87D46" w:rsidRPr="00F87D46">
        <w:rPr>
          <w:b/>
          <w:bCs/>
          <w:color w:val="000000" w:themeColor="text1"/>
        </w:rPr>
        <w:t>24760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3AAF73F8" w:rsidR="008D19BE" w:rsidRDefault="008D19BE" w:rsidP="008D19BE">
      <w:pPr>
        <w:rPr>
          <w:color w:val="000000" w:themeColor="text1"/>
        </w:rPr>
      </w:pPr>
    </w:p>
    <w:p w14:paraId="4226920B" w14:textId="77777777" w:rsidR="00F87D46" w:rsidRDefault="00F87D46" w:rsidP="00F87D46">
      <w:pPr>
        <w:jc w:val="both"/>
      </w:pPr>
      <w:r>
        <w:t>Please provide the following information, per calendar year, for the years 2016, 2017, 2018, 2019, 2020 and 2021.</w:t>
      </w:r>
    </w:p>
    <w:p w14:paraId="5CBD9393" w14:textId="77777777" w:rsidR="00F87D46" w:rsidRDefault="00F87D46" w:rsidP="00F87D46">
      <w:pPr>
        <w:jc w:val="both"/>
      </w:pPr>
    </w:p>
    <w:p w14:paraId="6FD35799" w14:textId="77777777" w:rsidR="00F87D46" w:rsidRDefault="00F87D46" w:rsidP="00F87D46">
      <w:pPr>
        <w:jc w:val="both"/>
      </w:pPr>
      <w:r>
        <w:t>Q1• How many drug supply arrests of juveniles aged 16 or under have been recorded that are deemed to be "County Lines" offences?  Could these figures be broken down by year, please?</w:t>
      </w:r>
    </w:p>
    <w:p w14:paraId="19D489B0" w14:textId="77777777" w:rsidR="00F87D46" w:rsidRDefault="00F87D46" w:rsidP="00F87D46"/>
    <w:p w14:paraId="09B2D738" w14:textId="66BE0356" w:rsidR="00F87D46" w:rsidRDefault="00F87D46" w:rsidP="00F87D46">
      <w:pPr>
        <w:jc w:val="both"/>
      </w:pPr>
      <w:r>
        <w:t xml:space="preserve">Q2• If your Force does not distinguish drug supply offences as "County Lines" or not then please supply the information in question 1 as generic drug supply with an offender aged 16 or under. </w:t>
      </w:r>
    </w:p>
    <w:p w14:paraId="2292D548" w14:textId="760CF93B" w:rsidR="00F87D46" w:rsidRDefault="00F87D46" w:rsidP="00F87D46">
      <w:pPr>
        <w:jc w:val="both"/>
      </w:pPr>
    </w:p>
    <w:p w14:paraId="062FDD5E" w14:textId="77777777" w:rsidR="00F87D46" w:rsidRDefault="00F87D46" w:rsidP="00F87D46">
      <w:pPr>
        <w:jc w:val="both"/>
      </w:pPr>
      <w:r>
        <w:t>Q3• How many County lines arrests of juveniles under the age of 16 have been recorded for class A/B/C drugs? If possible, please supply numbers for heroin, cocaine, other (class A); Cannabis, Ketamine, Amphetamine (class B); Steroids, other (class C). Could these figures also be broken down by year, please?</w:t>
      </w:r>
    </w:p>
    <w:p w14:paraId="754C0476" w14:textId="77777777" w:rsidR="00F87D46" w:rsidRDefault="00F87D46" w:rsidP="00F87D46">
      <w:pPr>
        <w:jc w:val="both"/>
      </w:pPr>
    </w:p>
    <w:p w14:paraId="00540E3E" w14:textId="77777777" w:rsidR="00F87D46" w:rsidRDefault="00F87D46" w:rsidP="00F87D46">
      <w:pPr>
        <w:jc w:val="both"/>
      </w:pPr>
      <w:r>
        <w:t>Q4• If your Force does not distinguish drug supply offences as "County Lines" or not then how many drug supply arrests of juveniles under the age of 16 have been recorded for class A/B/C drugs? If possible, please supply numbers for heroin, cocaine, other (class A); Cannabis, Ketamine, Amphetamine (class B); Steroids, other (class C). Could these figures be broken down by year, please?</w:t>
      </w:r>
    </w:p>
    <w:p w14:paraId="6AC2309C" w14:textId="77777777" w:rsidR="00F87D46" w:rsidRDefault="00F87D46" w:rsidP="00F87D46"/>
    <w:p w14:paraId="7800B520" w14:textId="7C85833B" w:rsidR="00F87D46" w:rsidRDefault="00F87D46" w:rsidP="008D19BE">
      <w:pPr>
        <w:rPr>
          <w:color w:val="000000" w:themeColor="text1"/>
        </w:rPr>
      </w:pPr>
    </w:p>
    <w:p w14:paraId="290860ED" w14:textId="417B2C8E" w:rsidR="00F87D46" w:rsidRDefault="00F87D46" w:rsidP="008D19BE">
      <w:pPr>
        <w:rPr>
          <w:color w:val="000000" w:themeColor="text1"/>
        </w:rPr>
      </w:pPr>
    </w:p>
    <w:p w14:paraId="2D690FDD" w14:textId="329267AE" w:rsidR="00F87D46" w:rsidRDefault="00F87D46" w:rsidP="008D19BE">
      <w:pPr>
        <w:rPr>
          <w:color w:val="000000" w:themeColor="text1"/>
        </w:rPr>
      </w:pPr>
    </w:p>
    <w:p w14:paraId="35A0423F" w14:textId="77777777" w:rsidR="00F87D46" w:rsidRDefault="00F87D46"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lastRenderedPageBreak/>
        <w:t>RESPONSE</w:t>
      </w:r>
    </w:p>
    <w:p w14:paraId="63FC2683" w14:textId="1160C0A1" w:rsidR="008D19BE" w:rsidRDefault="008D19BE" w:rsidP="00437C62">
      <w:pPr>
        <w:rPr>
          <w:color w:val="000000" w:themeColor="text1"/>
        </w:rPr>
      </w:pPr>
    </w:p>
    <w:p w14:paraId="36224E1A" w14:textId="77777777" w:rsidR="00F87D46" w:rsidRPr="00F87D46" w:rsidRDefault="00F87D46" w:rsidP="00F87D46">
      <w:pPr>
        <w:jc w:val="both"/>
        <w:rPr>
          <w:b/>
          <w:bCs/>
        </w:rPr>
      </w:pPr>
      <w:r w:rsidRPr="00F87D46">
        <w:rPr>
          <w:b/>
          <w:bCs/>
        </w:rPr>
        <w:t xml:space="preserve">As a force we don’t have an offence title for county lines and would result in a manual trawl to capture the information.  The below data relates to the footfall for under 16’s arrested for the supply of drugs Class A and Class B; we have no arrests recorded for Class C in that age group for supply. </w:t>
      </w:r>
    </w:p>
    <w:p w14:paraId="5D1B0B05" w14:textId="77777777" w:rsidR="00F87D46" w:rsidRPr="00F87D46" w:rsidRDefault="00F87D46" w:rsidP="00F87D46">
      <w:pPr>
        <w:jc w:val="both"/>
        <w:rPr>
          <w:b/>
          <w:bCs/>
        </w:rPr>
      </w:pPr>
    </w:p>
    <w:p w14:paraId="7182A34B" w14:textId="77777777" w:rsidR="00F87D46" w:rsidRPr="00F87D46" w:rsidRDefault="00F87D46" w:rsidP="00F87D46">
      <w:pPr>
        <w:jc w:val="both"/>
        <w:rPr>
          <w:b/>
          <w:bCs/>
        </w:rPr>
      </w:pPr>
      <w:r w:rsidRPr="00F87D46">
        <w:rPr>
          <w:b/>
          <w:bCs/>
        </w:rPr>
        <w:t xml:space="preserve">The figures will only include supply and not intent to supply as the request has stated ‘drug supply arrest’s’. Additionally, the data is based on footfall this means that is someone was arrested for multiple offence then they will only be counted once – therefore the data is number of arrests not the number of offences that lead to an arrest. If a person was arrested on multiple occasions for the same offence at that point, they would be counted multiple times. </w:t>
      </w:r>
    </w:p>
    <w:p w14:paraId="3BBF6457" w14:textId="77777777" w:rsidR="00F87D46" w:rsidRPr="00F87D46" w:rsidRDefault="00F87D46" w:rsidP="00F87D46">
      <w:pPr>
        <w:jc w:val="both"/>
        <w:rPr>
          <w:b/>
          <w:bCs/>
        </w:rPr>
      </w:pPr>
    </w:p>
    <w:p w14:paraId="38792D41" w14:textId="77777777" w:rsidR="00F87D46" w:rsidRDefault="00F87D46" w:rsidP="00F87D46">
      <w:pPr>
        <w:jc w:val="both"/>
        <w:rPr>
          <w:color w:val="0070C0"/>
        </w:rPr>
      </w:pPr>
      <w:r w:rsidRPr="00F87D46">
        <w:rPr>
          <w:b/>
          <w:bCs/>
        </w:rPr>
        <w:t>The date</w:t>
      </w:r>
      <w:r w:rsidRPr="00F87D46">
        <w:t xml:space="preserve"> </w:t>
      </w:r>
      <w:r w:rsidRPr="00F87D46">
        <w:rPr>
          <w:b/>
          <w:bCs/>
        </w:rPr>
        <w:t>is based on the date at which person arrived at custody and the age is based on the age of the person at the time of the arrest.</w:t>
      </w:r>
      <w:r w:rsidRPr="00F87D46">
        <w:t xml:space="preserve"> </w:t>
      </w:r>
    </w:p>
    <w:p w14:paraId="1BC9F3AD" w14:textId="77777777" w:rsidR="00F87D46" w:rsidRDefault="00F87D46" w:rsidP="00F87D46">
      <w:pPr>
        <w:rPr>
          <w:color w:val="0070C0"/>
        </w:rPr>
      </w:pPr>
    </w:p>
    <w:p w14:paraId="2D95FE41" w14:textId="77777777" w:rsidR="00F87D46" w:rsidRDefault="00F87D46" w:rsidP="00F87D46">
      <w:r>
        <w:t>Please provide the following information, per calendar year, for the years 2016, 2017, 2018, 2019, 2020 and 2021.</w:t>
      </w:r>
    </w:p>
    <w:p w14:paraId="6E47C53F" w14:textId="77777777" w:rsidR="00F87D46" w:rsidRDefault="00F87D46" w:rsidP="00F87D46"/>
    <w:p w14:paraId="52670695" w14:textId="77777777" w:rsidR="00F87D46" w:rsidRDefault="00F87D46" w:rsidP="00F87D46">
      <w:r>
        <w:t>Q1• How many drug supply arrests of juveniles aged 16 or under have been recorded that are deemed to be "County Lines" offences?  Could these figures be broken down by year, please?</w:t>
      </w:r>
    </w:p>
    <w:p w14:paraId="55747657" w14:textId="77777777" w:rsidR="00F87D46" w:rsidRDefault="00F87D46" w:rsidP="00F87D46"/>
    <w:p w14:paraId="6FECDD3E" w14:textId="77777777" w:rsidR="00F87D46" w:rsidRDefault="00F87D46" w:rsidP="00F87D46">
      <w:r>
        <w:t xml:space="preserve">Q2• If your Force does not distinguish drug supply offences as "County Lines" or not then please supply the information in question 1 as generic drug supply with an offender aged 16 or under. </w:t>
      </w:r>
    </w:p>
    <w:p w14:paraId="6CF0741B" w14:textId="77777777" w:rsidR="00F87D46" w:rsidRDefault="00F87D46" w:rsidP="00F87D46"/>
    <w:tbl>
      <w:tblPr>
        <w:tblW w:w="4783" w:type="dxa"/>
        <w:tblLook w:val="04A0" w:firstRow="1" w:lastRow="0" w:firstColumn="1" w:lastColumn="0" w:noHBand="0" w:noVBand="1"/>
      </w:tblPr>
      <w:tblGrid>
        <w:gridCol w:w="1971"/>
        <w:gridCol w:w="2812"/>
      </w:tblGrid>
      <w:tr w:rsidR="00F87D46" w14:paraId="6314826D" w14:textId="77777777" w:rsidTr="00F87D46">
        <w:trPr>
          <w:trHeight w:val="455"/>
        </w:trPr>
        <w:tc>
          <w:tcPr>
            <w:tcW w:w="1971" w:type="dxa"/>
            <w:tcBorders>
              <w:top w:val="nil"/>
              <w:left w:val="nil"/>
              <w:bottom w:val="single" w:sz="4" w:space="0" w:color="8EA9DB"/>
              <w:right w:val="nil"/>
            </w:tcBorders>
            <w:shd w:val="clear" w:color="auto" w:fill="D9E1F2"/>
            <w:noWrap/>
            <w:vAlign w:val="bottom"/>
            <w:hideMark/>
          </w:tcPr>
          <w:p w14:paraId="5FA30EE4" w14:textId="77777777" w:rsidR="00F87D46" w:rsidRDefault="00F87D46">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Year</w:t>
            </w:r>
          </w:p>
        </w:tc>
        <w:tc>
          <w:tcPr>
            <w:tcW w:w="2812" w:type="dxa"/>
            <w:tcBorders>
              <w:top w:val="nil"/>
              <w:left w:val="nil"/>
              <w:bottom w:val="single" w:sz="4" w:space="0" w:color="8EA9DB"/>
              <w:right w:val="nil"/>
            </w:tcBorders>
            <w:shd w:val="clear" w:color="auto" w:fill="D9E1F2"/>
            <w:noWrap/>
            <w:vAlign w:val="bottom"/>
            <w:hideMark/>
          </w:tcPr>
          <w:p w14:paraId="0D7F2E01" w14:textId="77777777" w:rsidR="00F87D46" w:rsidRDefault="00F87D46">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Count of custody no</w:t>
            </w:r>
          </w:p>
        </w:tc>
      </w:tr>
      <w:tr w:rsidR="00F87D46" w14:paraId="29CCEE81" w14:textId="77777777" w:rsidTr="00F87D46">
        <w:trPr>
          <w:trHeight w:val="455"/>
        </w:trPr>
        <w:tc>
          <w:tcPr>
            <w:tcW w:w="1971" w:type="dxa"/>
            <w:noWrap/>
            <w:vAlign w:val="bottom"/>
            <w:hideMark/>
          </w:tcPr>
          <w:p w14:paraId="24DC73EE" w14:textId="77777777" w:rsidR="00F87D46" w:rsidRDefault="00F87D4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2016</w:t>
            </w:r>
          </w:p>
        </w:tc>
        <w:tc>
          <w:tcPr>
            <w:tcW w:w="2812" w:type="dxa"/>
            <w:noWrap/>
            <w:vAlign w:val="bottom"/>
            <w:hideMark/>
          </w:tcPr>
          <w:p w14:paraId="38582D41" w14:textId="77777777" w:rsidR="00F87D46" w:rsidRDefault="00F87D46">
            <w:pPr>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r>
      <w:tr w:rsidR="00F87D46" w14:paraId="0CE46899" w14:textId="77777777" w:rsidTr="00F87D46">
        <w:trPr>
          <w:trHeight w:val="455"/>
        </w:trPr>
        <w:tc>
          <w:tcPr>
            <w:tcW w:w="1971" w:type="dxa"/>
            <w:noWrap/>
            <w:vAlign w:val="bottom"/>
            <w:hideMark/>
          </w:tcPr>
          <w:p w14:paraId="35E6A72D" w14:textId="77777777" w:rsidR="00F87D46" w:rsidRDefault="00F87D4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2017</w:t>
            </w:r>
          </w:p>
        </w:tc>
        <w:tc>
          <w:tcPr>
            <w:tcW w:w="2812" w:type="dxa"/>
            <w:noWrap/>
            <w:vAlign w:val="bottom"/>
            <w:hideMark/>
          </w:tcPr>
          <w:p w14:paraId="6CA83ACB" w14:textId="77777777" w:rsidR="00F87D46" w:rsidRDefault="00F87D46">
            <w:pPr>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7</w:t>
            </w:r>
          </w:p>
        </w:tc>
      </w:tr>
      <w:tr w:rsidR="00F87D46" w14:paraId="7CEA1356" w14:textId="77777777" w:rsidTr="00F87D46">
        <w:trPr>
          <w:trHeight w:val="455"/>
        </w:trPr>
        <w:tc>
          <w:tcPr>
            <w:tcW w:w="1971" w:type="dxa"/>
            <w:noWrap/>
            <w:vAlign w:val="bottom"/>
            <w:hideMark/>
          </w:tcPr>
          <w:p w14:paraId="318D69F5" w14:textId="77777777" w:rsidR="00F87D46" w:rsidRDefault="00F87D4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2018</w:t>
            </w:r>
          </w:p>
        </w:tc>
        <w:tc>
          <w:tcPr>
            <w:tcW w:w="2812" w:type="dxa"/>
            <w:noWrap/>
            <w:vAlign w:val="bottom"/>
            <w:hideMark/>
          </w:tcPr>
          <w:p w14:paraId="1926B492" w14:textId="77777777" w:rsidR="00F87D46" w:rsidRDefault="00F87D46">
            <w:pPr>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5</w:t>
            </w:r>
          </w:p>
        </w:tc>
      </w:tr>
      <w:tr w:rsidR="00F87D46" w14:paraId="326A5EC5" w14:textId="77777777" w:rsidTr="00F87D46">
        <w:trPr>
          <w:trHeight w:val="455"/>
        </w:trPr>
        <w:tc>
          <w:tcPr>
            <w:tcW w:w="1971" w:type="dxa"/>
            <w:noWrap/>
            <w:vAlign w:val="bottom"/>
            <w:hideMark/>
          </w:tcPr>
          <w:p w14:paraId="3AF4C354" w14:textId="77777777" w:rsidR="00F87D46" w:rsidRDefault="00F87D4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2019</w:t>
            </w:r>
          </w:p>
        </w:tc>
        <w:tc>
          <w:tcPr>
            <w:tcW w:w="2812" w:type="dxa"/>
            <w:noWrap/>
            <w:vAlign w:val="bottom"/>
            <w:hideMark/>
          </w:tcPr>
          <w:p w14:paraId="5AF6355F" w14:textId="77777777" w:rsidR="00F87D46" w:rsidRDefault="00F87D46">
            <w:pPr>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F87D46" w14:paraId="6430446E" w14:textId="77777777" w:rsidTr="00F87D46">
        <w:trPr>
          <w:trHeight w:val="455"/>
        </w:trPr>
        <w:tc>
          <w:tcPr>
            <w:tcW w:w="1971" w:type="dxa"/>
            <w:noWrap/>
            <w:vAlign w:val="bottom"/>
            <w:hideMark/>
          </w:tcPr>
          <w:p w14:paraId="35C27C91" w14:textId="77777777" w:rsidR="00F87D46" w:rsidRDefault="00F87D4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2020</w:t>
            </w:r>
          </w:p>
        </w:tc>
        <w:tc>
          <w:tcPr>
            <w:tcW w:w="2812" w:type="dxa"/>
            <w:noWrap/>
            <w:vAlign w:val="bottom"/>
            <w:hideMark/>
          </w:tcPr>
          <w:p w14:paraId="013187B8" w14:textId="77777777" w:rsidR="00F87D46" w:rsidRDefault="00F87D46">
            <w:pPr>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F87D46" w14:paraId="33AECB8A" w14:textId="77777777" w:rsidTr="00F87D46">
        <w:trPr>
          <w:trHeight w:val="455"/>
        </w:trPr>
        <w:tc>
          <w:tcPr>
            <w:tcW w:w="1971" w:type="dxa"/>
            <w:tcBorders>
              <w:top w:val="single" w:sz="4" w:space="0" w:color="8EA9DB"/>
              <w:left w:val="nil"/>
              <w:bottom w:val="nil"/>
              <w:right w:val="nil"/>
            </w:tcBorders>
            <w:shd w:val="clear" w:color="auto" w:fill="D9E1F2"/>
            <w:noWrap/>
            <w:vAlign w:val="bottom"/>
            <w:hideMark/>
          </w:tcPr>
          <w:p w14:paraId="2ABE1EB5" w14:textId="77777777" w:rsidR="00F87D46" w:rsidRDefault="00F87D46">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Grand Total</w:t>
            </w:r>
          </w:p>
        </w:tc>
        <w:tc>
          <w:tcPr>
            <w:tcW w:w="2812" w:type="dxa"/>
            <w:tcBorders>
              <w:top w:val="single" w:sz="4" w:space="0" w:color="8EA9DB"/>
              <w:left w:val="nil"/>
              <w:bottom w:val="nil"/>
              <w:right w:val="nil"/>
            </w:tcBorders>
            <w:shd w:val="clear" w:color="auto" w:fill="D9E1F2"/>
            <w:noWrap/>
            <w:vAlign w:val="bottom"/>
            <w:hideMark/>
          </w:tcPr>
          <w:p w14:paraId="5AACD686" w14:textId="77777777" w:rsidR="00F87D46" w:rsidRDefault="00F87D46">
            <w:pPr>
              <w:jc w:val="right"/>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20</w:t>
            </w:r>
          </w:p>
        </w:tc>
      </w:tr>
    </w:tbl>
    <w:p w14:paraId="53C34672" w14:textId="77777777" w:rsidR="00F87D46" w:rsidRDefault="00F87D46" w:rsidP="00F87D46"/>
    <w:p w14:paraId="0572710A" w14:textId="77777777" w:rsidR="00F87D46" w:rsidRDefault="00F87D46" w:rsidP="00F87D46"/>
    <w:p w14:paraId="12673625" w14:textId="77777777" w:rsidR="00F87D46" w:rsidRDefault="00F87D46" w:rsidP="00F87D46"/>
    <w:p w14:paraId="1C94F50C" w14:textId="77777777" w:rsidR="00F87D46" w:rsidRDefault="00F87D46" w:rsidP="00F87D46"/>
    <w:p w14:paraId="19898B67" w14:textId="66AAD9AE" w:rsidR="00F87D46" w:rsidRDefault="00F87D46" w:rsidP="00F87D46"/>
    <w:p w14:paraId="436DD2FC" w14:textId="6743E12A" w:rsidR="00F87D46" w:rsidRDefault="00F87D46" w:rsidP="00F87D46"/>
    <w:p w14:paraId="3221FD5F" w14:textId="77777777" w:rsidR="00F87D46" w:rsidRDefault="00F87D46" w:rsidP="00F87D46"/>
    <w:p w14:paraId="4CB5B12E" w14:textId="77777777" w:rsidR="00F87D46" w:rsidRDefault="00F87D46" w:rsidP="00F87D46"/>
    <w:p w14:paraId="715B057A" w14:textId="77777777" w:rsidR="00F87D46" w:rsidRDefault="00F87D46" w:rsidP="00F87D46">
      <w:pPr>
        <w:jc w:val="both"/>
      </w:pPr>
      <w:r>
        <w:lastRenderedPageBreak/>
        <w:t>Q3• How many County lines arrests of juveniles under the age of 16 have been recorded for class A/B/C drugs? If possible, please supply numbers for heroin, cocaine, other (class A); Cannabis, Ketamine, Amphetamine (class B); Steroids, other (class C). Could these figures also be broken down by year, please?</w:t>
      </w:r>
    </w:p>
    <w:p w14:paraId="4BEE1C5F" w14:textId="77777777" w:rsidR="00F87D46" w:rsidRDefault="00F87D46" w:rsidP="00F87D46">
      <w:pPr>
        <w:jc w:val="both"/>
      </w:pPr>
    </w:p>
    <w:p w14:paraId="08C33684" w14:textId="77777777" w:rsidR="00F87D46" w:rsidRDefault="00F87D46" w:rsidP="00F87D46">
      <w:pPr>
        <w:jc w:val="both"/>
      </w:pPr>
      <w:r>
        <w:t>Q4• If your Force does not distinguish drug supply offences as "County Lines" or not then how many drug supply arrests of juveniles under the age of 16 have been recorded for class A/B/C drugs? If possible, please supply numbers for heroin, cocaine, other (class A); Cannabis, Ketamine, Amphetamine (class B); Steroids, other (class C). Could these figures be broken down by year, please?</w:t>
      </w:r>
    </w:p>
    <w:p w14:paraId="440F1CCD" w14:textId="77777777" w:rsidR="00F87D46" w:rsidRDefault="00F87D46" w:rsidP="00F87D46"/>
    <w:p w14:paraId="12D0BCD1" w14:textId="36638863" w:rsidR="00F87D46" w:rsidRDefault="00F87D46" w:rsidP="00F87D46">
      <w:r>
        <w:rPr>
          <w:noProof/>
        </w:rPr>
        <w:drawing>
          <wp:inline distT="0" distB="0" distL="0" distR="0" wp14:anchorId="0032C0FD" wp14:editId="5067DDDE">
            <wp:extent cx="6424930" cy="2355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7410" cy="2356759"/>
                    </a:xfrm>
                    <a:prstGeom prst="rect">
                      <a:avLst/>
                    </a:prstGeom>
                    <a:noFill/>
                    <a:ln>
                      <a:noFill/>
                    </a:ln>
                  </pic:spPr>
                </pic:pic>
              </a:graphicData>
            </a:graphic>
          </wp:inline>
        </w:drawing>
      </w:r>
    </w:p>
    <w:p w14:paraId="6CE85752" w14:textId="77777777" w:rsidR="00F87D46" w:rsidRDefault="00F87D46" w:rsidP="00F87D46"/>
    <w:p w14:paraId="286AC3E0" w14:textId="77777777" w:rsidR="00F87D46" w:rsidRDefault="00F87D46" w:rsidP="00F87D46"/>
    <w:p w14:paraId="18546422" w14:textId="77777777" w:rsidR="008D19BE" w:rsidRPr="008D19BE" w:rsidRDefault="008D19BE" w:rsidP="00437C62">
      <w:pPr>
        <w:rPr>
          <w:color w:val="000000" w:themeColor="text1"/>
        </w:rPr>
      </w:pPr>
    </w:p>
    <w:p w14:paraId="22F49BEF" w14:textId="77777777" w:rsidR="00F87D46" w:rsidRDefault="00F87D46"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87D46"/>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0162">
      <w:bodyDiv w:val="1"/>
      <w:marLeft w:val="0"/>
      <w:marRight w:val="0"/>
      <w:marTop w:val="0"/>
      <w:marBottom w:val="0"/>
      <w:divBdr>
        <w:top w:val="none" w:sz="0" w:space="0" w:color="auto"/>
        <w:left w:val="none" w:sz="0" w:space="0" w:color="auto"/>
        <w:bottom w:val="none" w:sz="0" w:space="0" w:color="auto"/>
        <w:right w:val="none" w:sz="0" w:space="0" w:color="auto"/>
      </w:divBdr>
    </w:div>
    <w:div w:id="586840060">
      <w:bodyDiv w:val="1"/>
      <w:marLeft w:val="0"/>
      <w:marRight w:val="0"/>
      <w:marTop w:val="0"/>
      <w:marBottom w:val="0"/>
      <w:divBdr>
        <w:top w:val="none" w:sz="0" w:space="0" w:color="auto"/>
        <w:left w:val="none" w:sz="0" w:space="0" w:color="auto"/>
        <w:bottom w:val="none" w:sz="0" w:space="0" w:color="auto"/>
        <w:right w:val="none" w:sz="0" w:space="0" w:color="auto"/>
      </w:divBdr>
    </w:div>
    <w:div w:id="6546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31</cp:revision>
  <dcterms:created xsi:type="dcterms:W3CDTF">2020-09-10T12:36:00Z</dcterms:created>
  <dcterms:modified xsi:type="dcterms:W3CDTF">2022-01-21T15:44:00Z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