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8188" w14:textId="33635483" w:rsidR="00AF40E8" w:rsidRDefault="00487A82" w:rsidP="00B84E3F">
      <w:pPr>
        <w:pStyle w:val="Heading1"/>
        <w:jc w:val="center"/>
      </w:pPr>
      <w:r>
        <w:t xml:space="preserve">FREEDOM OF INFORMATION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007CD5EF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FREEDOM OF INFORMATION REQUEST 202</w:t>
      </w:r>
      <w:r w:rsidR="0002393D">
        <w:rPr>
          <w:b/>
          <w:bCs/>
          <w:color w:val="000000" w:themeColor="text1"/>
        </w:rPr>
        <w:t>2</w:t>
      </w:r>
      <w:r w:rsidR="007E49B2">
        <w:rPr>
          <w:b/>
          <w:bCs/>
          <w:color w:val="000000" w:themeColor="text1"/>
        </w:rPr>
        <w:t>/</w:t>
      </w:r>
      <w:r w:rsidR="00AA46D9">
        <w:rPr>
          <w:b/>
          <w:bCs/>
          <w:color w:val="000000" w:themeColor="text1"/>
        </w:rPr>
        <w:t>24831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45848C49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666793">
        <w:rPr>
          <w:color w:val="000000" w:themeColor="text1"/>
        </w:rPr>
        <w:t>Sir/Madam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A498F4E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>Thank you for your recent request under the Freedom of Information Act 2000.</w:t>
      </w:r>
    </w:p>
    <w:p w14:paraId="330B80B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5B5512F1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b/>
          <w:bCs/>
          <w:color w:val="000000" w:themeColor="text1"/>
        </w:rPr>
        <w:t>Section 1</w:t>
      </w:r>
      <w:r w:rsidRPr="008D19BE">
        <w:rPr>
          <w:color w:val="000000" w:themeColor="text1"/>
        </w:rPr>
        <w:t xml:space="preserve"> of the Freedom of Information Act 2000 (FOIA) places two duties on public authorities.  Unless exemptions apply, the first duty at, </w:t>
      </w:r>
      <w:r w:rsidRPr="008D19BE">
        <w:rPr>
          <w:b/>
          <w:bCs/>
          <w:color w:val="000000" w:themeColor="text1"/>
        </w:rPr>
        <w:t>Section 1(1) (a)</w:t>
      </w:r>
      <w:r w:rsidRPr="008D19BE">
        <w:rPr>
          <w:color w:val="000000" w:themeColor="text1"/>
        </w:rPr>
        <w:t xml:space="preserve">, is to confirm or deny whether the information specified in a request is held. The second duty at, </w:t>
      </w:r>
      <w:r w:rsidRPr="008D19BE">
        <w:rPr>
          <w:b/>
          <w:bCs/>
          <w:color w:val="000000" w:themeColor="text1"/>
        </w:rPr>
        <w:t>Section1 (1) (b)</w:t>
      </w:r>
      <w:r w:rsidRPr="008D19BE">
        <w:rPr>
          <w:color w:val="000000" w:themeColor="text1"/>
        </w:rPr>
        <w:t xml:space="preserve">, is to disclose information that has been confirmed as being held. 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4DDB35EB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2A95A64D" w14:textId="6DB05C06" w:rsidR="008D19BE" w:rsidRDefault="008D19BE" w:rsidP="008D19BE">
      <w:pPr>
        <w:rPr>
          <w:color w:val="000000" w:themeColor="text1"/>
        </w:rPr>
      </w:pPr>
    </w:p>
    <w:p w14:paraId="44A26DA7" w14:textId="77777777" w:rsidR="00AA46D9" w:rsidRDefault="00AA46D9" w:rsidP="00AA46D9">
      <w:pPr>
        <w:rPr>
          <w:rFonts w:cs="Arial"/>
          <w:color w:val="000000"/>
        </w:rPr>
      </w:pPr>
      <w:r>
        <w:rPr>
          <w:rFonts w:cs="Arial"/>
          <w:color w:val="000000"/>
        </w:rPr>
        <w:t>Please conduct a keyword search for “</w:t>
      </w:r>
      <w:proofErr w:type="spellStart"/>
      <w:r>
        <w:rPr>
          <w:rFonts w:cs="Arial"/>
          <w:color w:val="000000"/>
        </w:rPr>
        <w:t>AnonIB</w:t>
      </w:r>
      <w:proofErr w:type="spellEnd"/>
      <w:r>
        <w:rPr>
          <w:rFonts w:cs="Arial"/>
          <w:color w:val="000000"/>
        </w:rPr>
        <w:t>” “Anon IB” and “Anonymous Image Board”.</w:t>
      </w:r>
    </w:p>
    <w:p w14:paraId="2655729E" w14:textId="77777777" w:rsidR="00AA46D9" w:rsidRDefault="00AA46D9" w:rsidP="00AA46D9">
      <w:pPr>
        <w:rPr>
          <w:rFonts w:cs="Arial"/>
          <w:color w:val="000000"/>
        </w:rPr>
      </w:pPr>
    </w:p>
    <w:p w14:paraId="371ACDCC" w14:textId="77777777" w:rsidR="00AA46D9" w:rsidRDefault="00AA46D9" w:rsidP="00AA46D9">
      <w:pPr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AnonIB</w:t>
      </w:r>
      <w:proofErr w:type="spellEnd"/>
      <w:r>
        <w:rPr>
          <w:rFonts w:cs="Arial"/>
          <w:color w:val="000000"/>
        </w:rPr>
        <w:t xml:space="preserve"> is an online database / website hosting explicit images. </w:t>
      </w:r>
    </w:p>
    <w:p w14:paraId="1A55E001" w14:textId="77777777" w:rsidR="00AA46D9" w:rsidRDefault="00AA46D9" w:rsidP="00AA46D9">
      <w:pPr>
        <w:rPr>
          <w:rFonts w:cs="Arial"/>
          <w:color w:val="000000"/>
          <w:shd w:val="clear" w:color="auto" w:fill="FFFFFF"/>
        </w:rPr>
      </w:pPr>
    </w:p>
    <w:p w14:paraId="6B7F587B" w14:textId="77777777" w:rsidR="00AA46D9" w:rsidRDefault="00AA46D9" w:rsidP="00AA46D9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How many times have any of the keywords </w:t>
      </w:r>
      <w:r>
        <w:rPr>
          <w:rFonts w:cs="Arial"/>
          <w:color w:val="000000"/>
        </w:rPr>
        <w:t>“</w:t>
      </w:r>
      <w:proofErr w:type="spellStart"/>
      <w:r>
        <w:rPr>
          <w:rFonts w:cs="Arial"/>
          <w:color w:val="000000"/>
        </w:rPr>
        <w:t>AnonIB</w:t>
      </w:r>
      <w:proofErr w:type="spellEnd"/>
      <w:r>
        <w:rPr>
          <w:rFonts w:cs="Arial"/>
          <w:color w:val="000000"/>
        </w:rPr>
        <w:t>” “Anon IB” or “Anonymous Image Board”</w:t>
      </w:r>
      <w:r>
        <w:rPr>
          <w:rFonts w:cs="Arial"/>
          <w:color w:val="000000"/>
          <w:shd w:val="clear" w:color="auto" w:fill="FFFFFF"/>
        </w:rPr>
        <w:t xml:space="preserve"> appeared in crime reports/MO texts between </w:t>
      </w:r>
      <w:proofErr w:type="gramStart"/>
      <w:r>
        <w:rPr>
          <w:rFonts w:cs="Arial"/>
          <w:color w:val="000000"/>
          <w:shd w:val="clear" w:color="auto" w:fill="FFFFFF"/>
        </w:rPr>
        <w:t>January</w:t>
      </w:r>
      <w:proofErr w:type="gramEnd"/>
      <w:r>
        <w:rPr>
          <w:rFonts w:cs="Arial"/>
          <w:color w:val="000000"/>
          <w:shd w:val="clear" w:color="auto" w:fill="FFFFFF"/>
        </w:rPr>
        <w:t xml:space="preserve"> 1 2020 and December 31 2021?</w:t>
      </w:r>
    </w:p>
    <w:p w14:paraId="0F7269E3" w14:textId="77777777" w:rsidR="00AA46D9" w:rsidRDefault="00AA46D9" w:rsidP="00AA46D9">
      <w:pPr>
        <w:rPr>
          <w:rFonts w:cs="Arial"/>
          <w:color w:val="000000"/>
          <w:shd w:val="clear" w:color="auto" w:fill="FFFFFF"/>
        </w:rPr>
      </w:pPr>
    </w:p>
    <w:p w14:paraId="3354DF0A" w14:textId="77777777" w:rsidR="00AA46D9" w:rsidRDefault="00AA46D9" w:rsidP="00AA46D9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For each offence please provide:</w:t>
      </w:r>
    </w:p>
    <w:p w14:paraId="59FD579A" w14:textId="77777777" w:rsidR="00AA46D9" w:rsidRDefault="00AA46D9" w:rsidP="00AA46D9">
      <w:pPr>
        <w:rPr>
          <w:rFonts w:cs="Arial"/>
          <w:color w:val="000000"/>
          <w:shd w:val="clear" w:color="auto" w:fill="FFFFFF"/>
        </w:rPr>
      </w:pPr>
    </w:p>
    <w:p w14:paraId="67168808" w14:textId="77777777" w:rsidR="00AA46D9" w:rsidRDefault="00AA46D9" w:rsidP="00AA46D9">
      <w:pPr>
        <w:pStyle w:val="ListParagraph"/>
        <w:numPr>
          <w:ilvl w:val="0"/>
          <w:numId w:val="16"/>
        </w:numPr>
        <w:rPr>
          <w:rFonts w:eastAsia="Times New Roman" w:cs="Arial"/>
          <w:color w:val="000000"/>
          <w:shd w:val="clear" w:color="auto" w:fill="FFFFFF"/>
        </w:rPr>
      </w:pPr>
      <w:r>
        <w:rPr>
          <w:rFonts w:eastAsia="Times New Roman" w:cs="Arial"/>
          <w:color w:val="000000"/>
          <w:shd w:val="clear" w:color="auto" w:fill="FFFFFF"/>
        </w:rPr>
        <w:t>What the alleged offence was.</w:t>
      </w:r>
    </w:p>
    <w:p w14:paraId="666D99FC" w14:textId="77777777" w:rsidR="00AA46D9" w:rsidRDefault="00AA46D9" w:rsidP="00AA46D9">
      <w:pPr>
        <w:pStyle w:val="ListParagraph"/>
        <w:numPr>
          <w:ilvl w:val="0"/>
          <w:numId w:val="16"/>
        </w:numPr>
        <w:rPr>
          <w:rFonts w:eastAsia="Times New Roman" w:cs="Arial"/>
          <w:color w:val="000000"/>
          <w:shd w:val="clear" w:color="auto" w:fill="FFFFFF"/>
        </w:rPr>
      </w:pPr>
      <w:r>
        <w:rPr>
          <w:rFonts w:eastAsia="Times New Roman" w:cs="Arial"/>
          <w:color w:val="000000"/>
          <w:shd w:val="clear" w:color="auto" w:fill="FFFFFF"/>
        </w:rPr>
        <w:t>The date of when the alleged offence was recorded (the month is fine).</w:t>
      </w:r>
    </w:p>
    <w:p w14:paraId="15B934C9" w14:textId="77777777" w:rsidR="00AA46D9" w:rsidRDefault="00AA46D9" w:rsidP="00AA46D9">
      <w:pPr>
        <w:pStyle w:val="ListParagraph"/>
        <w:numPr>
          <w:ilvl w:val="0"/>
          <w:numId w:val="16"/>
        </w:numPr>
        <w:rPr>
          <w:rFonts w:eastAsia="Times New Roman" w:cs="Arial"/>
          <w:color w:val="000000"/>
          <w:shd w:val="clear" w:color="auto" w:fill="FFFFFF"/>
        </w:rPr>
      </w:pPr>
      <w:r>
        <w:rPr>
          <w:rFonts w:eastAsia="Times New Roman" w:cs="Arial"/>
          <w:color w:val="000000"/>
          <w:shd w:val="clear" w:color="auto" w:fill="FFFFFF"/>
        </w:rPr>
        <w:t>A summary from the MO Text - I understand that redactions may need to be made to remove personal information.</w:t>
      </w:r>
    </w:p>
    <w:p w14:paraId="7D2ACD7F" w14:textId="77777777" w:rsidR="00AA46D9" w:rsidRDefault="00AA46D9" w:rsidP="00AA46D9">
      <w:pPr>
        <w:pStyle w:val="ListParagraph"/>
        <w:numPr>
          <w:ilvl w:val="0"/>
          <w:numId w:val="16"/>
        </w:numPr>
        <w:rPr>
          <w:rFonts w:eastAsia="Times New Roman" w:cs="Arial"/>
          <w:color w:val="000000"/>
          <w:shd w:val="clear" w:color="auto" w:fill="FFFFFF"/>
        </w:rPr>
      </w:pPr>
      <w:r>
        <w:rPr>
          <w:rFonts w:eastAsia="Times New Roman" w:cs="Arial"/>
          <w:color w:val="000000"/>
          <w:shd w:val="clear" w:color="auto" w:fill="FFFFFF"/>
        </w:rPr>
        <w:t xml:space="preserve">The age and sex (where known) of the complainant. </w:t>
      </w:r>
    </w:p>
    <w:p w14:paraId="6E1A701A" w14:textId="77777777" w:rsidR="00AA46D9" w:rsidRDefault="00AA46D9" w:rsidP="00AA46D9">
      <w:pPr>
        <w:pStyle w:val="ListParagraph"/>
        <w:numPr>
          <w:ilvl w:val="0"/>
          <w:numId w:val="16"/>
        </w:numPr>
        <w:rPr>
          <w:rFonts w:eastAsia="Times New Roman" w:cs="Arial"/>
          <w:color w:val="000000"/>
          <w:shd w:val="clear" w:color="auto" w:fill="FFFFFF"/>
        </w:rPr>
      </w:pPr>
      <w:r>
        <w:rPr>
          <w:rFonts w:eastAsia="Times New Roman" w:cs="Arial"/>
          <w:color w:val="000000"/>
          <w:shd w:val="clear" w:color="auto" w:fill="FFFFFF"/>
        </w:rPr>
        <w:t>The outcome for the alleged offence, if known.</w:t>
      </w:r>
    </w:p>
    <w:p w14:paraId="09DF6FF9" w14:textId="77777777" w:rsidR="008D19BE" w:rsidRPr="008D19BE" w:rsidRDefault="008D19BE" w:rsidP="008D19BE">
      <w:pPr>
        <w:rPr>
          <w:color w:val="000000" w:themeColor="text1"/>
        </w:rPr>
      </w:pPr>
    </w:p>
    <w:p w14:paraId="5BD75908" w14:textId="49B1B696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437C62">
      <w:pPr>
        <w:rPr>
          <w:color w:val="000000" w:themeColor="text1"/>
        </w:rPr>
      </w:pPr>
    </w:p>
    <w:p w14:paraId="60442D6B" w14:textId="77777777" w:rsidR="00A37D86" w:rsidRPr="00A37D86" w:rsidRDefault="00A37D86" w:rsidP="00A37D86">
      <w:pPr>
        <w:jc w:val="both"/>
        <w:rPr>
          <w:b/>
          <w:bCs/>
        </w:rPr>
      </w:pPr>
      <w:r w:rsidRPr="00A37D86">
        <w:rPr>
          <w:b/>
          <w:bCs/>
        </w:rPr>
        <w:t>After conducting a search for the terms “</w:t>
      </w:r>
      <w:proofErr w:type="spellStart"/>
      <w:r w:rsidRPr="00A37D86">
        <w:rPr>
          <w:b/>
          <w:bCs/>
        </w:rPr>
        <w:t>AnonIB</w:t>
      </w:r>
      <w:proofErr w:type="spellEnd"/>
      <w:r w:rsidRPr="00A37D86">
        <w:rPr>
          <w:b/>
          <w:bCs/>
        </w:rPr>
        <w:t xml:space="preserve">”, “Anon IB” and “Anonymous Image Board”, through an MO keyword search, and through an Open, there were nil returns between January </w:t>
      </w:r>
      <w:proofErr w:type="gramStart"/>
      <w:r w:rsidRPr="00A37D86">
        <w:rPr>
          <w:b/>
          <w:bCs/>
        </w:rPr>
        <w:t>1</w:t>
      </w:r>
      <w:r w:rsidRPr="00A37D86">
        <w:rPr>
          <w:b/>
          <w:bCs/>
          <w:vertAlign w:val="superscript"/>
        </w:rPr>
        <w:t>st</w:t>
      </w:r>
      <w:proofErr w:type="gramEnd"/>
      <w:r w:rsidRPr="00A37D86">
        <w:rPr>
          <w:b/>
          <w:bCs/>
        </w:rPr>
        <w:t xml:space="preserve"> 2020 and December 31</w:t>
      </w:r>
      <w:r w:rsidRPr="00A37D86">
        <w:rPr>
          <w:b/>
          <w:bCs/>
          <w:vertAlign w:val="superscript"/>
        </w:rPr>
        <w:t>st</w:t>
      </w:r>
      <w:r w:rsidRPr="00A37D86">
        <w:rPr>
          <w:b/>
          <w:bCs/>
        </w:rPr>
        <w:t xml:space="preserve"> 2021.</w:t>
      </w:r>
    </w:p>
    <w:p w14:paraId="18546422" w14:textId="77777777" w:rsidR="008D19BE" w:rsidRPr="008D19BE" w:rsidRDefault="008D19BE" w:rsidP="00437C62">
      <w:pPr>
        <w:rPr>
          <w:color w:val="000000" w:themeColor="text1"/>
        </w:rPr>
      </w:pPr>
    </w:p>
    <w:p w14:paraId="085E2623" w14:textId="2B970E98" w:rsidR="00A75893" w:rsidRDefault="00A75893" w:rsidP="00437C62">
      <w:pPr>
        <w:pBdr>
          <w:bottom w:val="dotted" w:sz="2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00990F5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lastRenderedPageBreak/>
        <w:t xml:space="preserve">Freedom of Information Act is a public disclosure regime, not a private regime. Any information disclosed under the Act is thereafter deemed to be in the public domain, and </w:t>
      </w:r>
      <w:proofErr w:type="gramStart"/>
      <w:r w:rsidRPr="008D19BE">
        <w:rPr>
          <w:color w:val="000000" w:themeColor="text1"/>
        </w:rPr>
        <w:t>therefore</w:t>
      </w:r>
      <w:proofErr w:type="gramEnd"/>
      <w:r w:rsidRPr="008D19BE">
        <w:rPr>
          <w:color w:val="000000" w:themeColor="text1"/>
        </w:rPr>
        <w:t xml:space="preserve">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0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0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7"/>
      <w:footerReference w:type="default" r:id="rId8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975F9"/>
    <w:multiLevelType w:val="hybridMultilevel"/>
    <w:tmpl w:val="509A7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2393D"/>
    <w:rsid w:val="000A714E"/>
    <w:rsid w:val="000B5923"/>
    <w:rsid w:val="00175D83"/>
    <w:rsid w:val="002534D0"/>
    <w:rsid w:val="0026412A"/>
    <w:rsid w:val="002A0491"/>
    <w:rsid w:val="002F467F"/>
    <w:rsid w:val="003D048B"/>
    <w:rsid w:val="003F5698"/>
    <w:rsid w:val="00434A7E"/>
    <w:rsid w:val="00437C62"/>
    <w:rsid w:val="00471710"/>
    <w:rsid w:val="00487A82"/>
    <w:rsid w:val="005C3D07"/>
    <w:rsid w:val="00666793"/>
    <w:rsid w:val="007E49B2"/>
    <w:rsid w:val="007F256C"/>
    <w:rsid w:val="008D19BE"/>
    <w:rsid w:val="00913742"/>
    <w:rsid w:val="00934B75"/>
    <w:rsid w:val="009D7142"/>
    <w:rsid w:val="00A37D86"/>
    <w:rsid w:val="00A41FF6"/>
    <w:rsid w:val="00A43529"/>
    <w:rsid w:val="00A75893"/>
    <w:rsid w:val="00AA46D9"/>
    <w:rsid w:val="00AD1D5C"/>
    <w:rsid w:val="00AF40E8"/>
    <w:rsid w:val="00B21CFB"/>
    <w:rsid w:val="00B33506"/>
    <w:rsid w:val="00B446B3"/>
    <w:rsid w:val="00B84E3F"/>
    <w:rsid w:val="00C05024"/>
    <w:rsid w:val="00CA031E"/>
    <w:rsid w:val="00CA252B"/>
    <w:rsid w:val="00CC53C8"/>
    <w:rsid w:val="00CE7806"/>
    <w:rsid w:val="00D37813"/>
    <w:rsid w:val="00D5309E"/>
    <w:rsid w:val="00D7327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Catley, Jordan</cp:lastModifiedBy>
  <cp:revision>33</cp:revision>
  <dcterms:created xsi:type="dcterms:W3CDTF">2020-09-10T12:36:00Z</dcterms:created>
  <dcterms:modified xsi:type="dcterms:W3CDTF">2022-01-21T15:00:00Z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