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8188" w14:textId="33635483" w:rsidR="00AF40E8" w:rsidRDefault="00487A82" w:rsidP="00B84E3F">
      <w:pPr>
        <w:pStyle w:val="Heading1"/>
        <w:jc w:val="center"/>
      </w:pPr>
      <w:r>
        <w:t xml:space="preserve">FREEDOM OF INFORMATION </w:t>
      </w:r>
      <w:r w:rsidR="008D19BE">
        <w:t>REQUEST</w:t>
      </w:r>
    </w:p>
    <w:p w14:paraId="3B969ED6" w14:textId="2912553B" w:rsidR="00B84E3F" w:rsidRDefault="00B84E3F" w:rsidP="00B84E3F"/>
    <w:p w14:paraId="3F5C76ED" w14:textId="5145D13A" w:rsidR="00487A82" w:rsidRDefault="00487A82" w:rsidP="00B84E3F"/>
    <w:p w14:paraId="7E787DFA" w14:textId="77777777" w:rsidR="008D19BE" w:rsidRDefault="008D19BE" w:rsidP="00B84E3F"/>
    <w:p w14:paraId="041AD678" w14:textId="18366177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FREEDOM OF INFORMATION REQUEST 202</w:t>
      </w:r>
      <w:r w:rsidR="0002393D">
        <w:rPr>
          <w:b/>
          <w:bCs/>
          <w:color w:val="000000" w:themeColor="text1"/>
        </w:rPr>
        <w:t>2</w:t>
      </w:r>
      <w:r w:rsidR="007E49B2">
        <w:rPr>
          <w:b/>
          <w:bCs/>
          <w:color w:val="000000" w:themeColor="text1"/>
        </w:rPr>
        <w:t>/</w:t>
      </w:r>
      <w:r w:rsidR="00312DC1">
        <w:rPr>
          <w:b/>
          <w:bCs/>
          <w:color w:val="000000" w:themeColor="text1"/>
        </w:rPr>
        <w:t>24837</w:t>
      </w:r>
    </w:p>
    <w:p w14:paraId="1A0FD595" w14:textId="2676AF8A" w:rsidR="00437C62" w:rsidRDefault="00437C62" w:rsidP="00437C62"/>
    <w:p w14:paraId="32390A1D" w14:textId="77777777" w:rsidR="008D19BE" w:rsidRDefault="008D19BE" w:rsidP="00437C62"/>
    <w:p w14:paraId="59452D49" w14:textId="45848C49" w:rsidR="008D19BE" w:rsidRPr="008D19BE" w:rsidRDefault="00437C62" w:rsidP="008D19BE">
      <w:pPr>
        <w:rPr>
          <w:color w:val="000000" w:themeColor="text1"/>
        </w:rPr>
      </w:pPr>
      <w:r w:rsidRPr="008D19BE">
        <w:rPr>
          <w:color w:val="000000" w:themeColor="text1"/>
        </w:rPr>
        <w:t>Dear</w:t>
      </w:r>
      <w:r w:rsidR="008D19BE">
        <w:rPr>
          <w:color w:val="000000" w:themeColor="text1"/>
        </w:rPr>
        <w:t xml:space="preserve"> </w:t>
      </w:r>
      <w:r w:rsidR="00666793">
        <w:rPr>
          <w:color w:val="000000" w:themeColor="text1"/>
        </w:rPr>
        <w:t>Sir/Madam</w:t>
      </w:r>
    </w:p>
    <w:p w14:paraId="4DE73784" w14:textId="77777777" w:rsidR="008D19BE" w:rsidRPr="008D19BE" w:rsidRDefault="008D19BE" w:rsidP="008D19BE">
      <w:pPr>
        <w:rPr>
          <w:color w:val="000000" w:themeColor="text1"/>
        </w:rPr>
      </w:pPr>
    </w:p>
    <w:p w14:paraId="3A498F4E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>Thank you for your recent request under the Freedom of Information Act 2000.</w:t>
      </w:r>
    </w:p>
    <w:p w14:paraId="330B80B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5B5512F1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b/>
          <w:bCs/>
          <w:color w:val="000000" w:themeColor="text1"/>
        </w:rPr>
        <w:t>Section 1</w:t>
      </w:r>
      <w:r w:rsidRPr="008D19BE">
        <w:rPr>
          <w:color w:val="000000" w:themeColor="text1"/>
        </w:rPr>
        <w:t xml:space="preserve"> of the Freedom of Information Act 2000 (FOIA) places two duties on public authorities.  Unless exemptions apply, the first duty at, </w:t>
      </w:r>
      <w:r w:rsidRPr="008D19BE">
        <w:rPr>
          <w:b/>
          <w:bCs/>
          <w:color w:val="000000" w:themeColor="text1"/>
        </w:rPr>
        <w:t>Section 1(1) (a)</w:t>
      </w:r>
      <w:r w:rsidRPr="008D19BE">
        <w:rPr>
          <w:color w:val="000000" w:themeColor="text1"/>
        </w:rPr>
        <w:t xml:space="preserve">, is to confirm or deny whether the information specified in a request is held. The second duty at, </w:t>
      </w:r>
      <w:r w:rsidRPr="008D19BE">
        <w:rPr>
          <w:b/>
          <w:bCs/>
          <w:color w:val="000000" w:themeColor="text1"/>
        </w:rPr>
        <w:t>Section1 (1) (b)</w:t>
      </w:r>
      <w:r w:rsidRPr="008D19BE">
        <w:rPr>
          <w:color w:val="000000" w:themeColor="text1"/>
        </w:rPr>
        <w:t xml:space="preserve">, is to disclose information that has been confirmed as being held. </w:t>
      </w:r>
    </w:p>
    <w:p w14:paraId="324B8F0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17BA25C8" w14:textId="77777777" w:rsidR="008D19BE" w:rsidRPr="008D19BE" w:rsidRDefault="008D19BE" w:rsidP="008D19BE">
      <w:pPr>
        <w:rPr>
          <w:color w:val="000000" w:themeColor="text1"/>
        </w:rPr>
      </w:pPr>
      <w:r w:rsidRPr="008D19BE">
        <w:rPr>
          <w:color w:val="000000" w:themeColor="text1"/>
        </w:rPr>
        <w:t>The information that you are seeking is in relation to the following:</w:t>
      </w:r>
    </w:p>
    <w:p w14:paraId="7AD718E5" w14:textId="77777777" w:rsidR="008D19BE" w:rsidRPr="008D19BE" w:rsidRDefault="008D19BE" w:rsidP="008D19BE">
      <w:pPr>
        <w:rPr>
          <w:color w:val="000000" w:themeColor="text1"/>
        </w:rPr>
      </w:pPr>
    </w:p>
    <w:p w14:paraId="28E3147C" w14:textId="4DDB35EB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REQUEST</w:t>
      </w:r>
    </w:p>
    <w:p w14:paraId="2A95A64D" w14:textId="7945CF38" w:rsidR="008D19BE" w:rsidRDefault="008D19BE" w:rsidP="008D19BE">
      <w:pPr>
        <w:rPr>
          <w:color w:val="000000" w:themeColor="text1"/>
        </w:rPr>
      </w:pPr>
    </w:p>
    <w:p w14:paraId="062B9201" w14:textId="01CD13C4" w:rsidR="00312DC1" w:rsidRPr="00312DC1" w:rsidRDefault="00312DC1" w:rsidP="00312DC1">
      <w:pPr>
        <w:rPr>
          <w:rFonts w:cs="Arial"/>
          <w:color w:val="000000" w:themeColor="text1"/>
          <w:sz w:val="32"/>
          <w:szCs w:val="32"/>
        </w:rPr>
      </w:pPr>
      <w:r w:rsidRPr="00312DC1">
        <w:rPr>
          <w:rFonts w:cs="Arial"/>
          <w:color w:val="363636"/>
        </w:rPr>
        <w:t>I am writing to request information under the Freedom of Information Act 2000, as this topic is of significant public interest. In order to assist you with this request, I have outlined below my query as specifically as possible. </w:t>
      </w:r>
      <w:r w:rsidRPr="00312DC1">
        <w:rPr>
          <w:rFonts w:cs="Arial"/>
          <w:color w:val="363636"/>
        </w:rPr>
        <w:br/>
      </w:r>
      <w:r w:rsidRPr="00312DC1">
        <w:rPr>
          <w:rFonts w:cs="Arial"/>
          <w:color w:val="363636"/>
        </w:rPr>
        <w:br/>
        <w:t>I would like to know: </w:t>
      </w:r>
      <w:r w:rsidRPr="00312DC1">
        <w:rPr>
          <w:rFonts w:cs="Arial"/>
          <w:color w:val="363636"/>
        </w:rPr>
        <w:br/>
      </w:r>
      <w:r w:rsidRPr="00312DC1">
        <w:rPr>
          <w:rFonts w:cs="Arial"/>
          <w:color w:val="363636"/>
        </w:rPr>
        <w:br/>
        <w:t>The most recent statistics regarding the reported casualties in accidents involving e-scooters for 2021. </w:t>
      </w:r>
      <w:r w:rsidRPr="00312DC1">
        <w:rPr>
          <w:rFonts w:cs="Arial"/>
          <w:color w:val="363636"/>
        </w:rPr>
        <w:br/>
      </w:r>
      <w:r w:rsidRPr="00312DC1">
        <w:rPr>
          <w:rFonts w:cs="Arial"/>
          <w:color w:val="363636"/>
        </w:rPr>
        <w:br/>
        <w:t xml:space="preserve">The data for 2020 has been previously published here: </w:t>
      </w:r>
      <w:hyperlink r:id="rId7" w:history="1">
        <w:r w:rsidRPr="00312DC1">
          <w:rPr>
            <w:rStyle w:val="Hyperlink"/>
            <w:rFonts w:cs="Arial"/>
          </w:rPr>
          <w:t>https://www.gov.uk/government/statistics/reported-road-casualties-great-britain-e-scooter-factsheet-2020/reported-road-casualties-great-britain-e-scooter-factsheet-2020</w:t>
        </w:r>
      </w:hyperlink>
      <w:r w:rsidRPr="00312DC1">
        <w:rPr>
          <w:rFonts w:cs="Arial"/>
          <w:color w:val="363636"/>
        </w:rPr>
        <w:t> </w:t>
      </w:r>
    </w:p>
    <w:p w14:paraId="09DF6FF9" w14:textId="77777777" w:rsidR="008D19BE" w:rsidRPr="008D19BE" w:rsidRDefault="008D19BE" w:rsidP="008D19BE">
      <w:pPr>
        <w:rPr>
          <w:color w:val="000000" w:themeColor="text1"/>
        </w:rPr>
      </w:pPr>
    </w:p>
    <w:p w14:paraId="5BD75908" w14:textId="49B1B696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RESPONSE</w:t>
      </w:r>
    </w:p>
    <w:p w14:paraId="63FC2683" w14:textId="1160C0A1" w:rsidR="008D19BE" w:rsidRDefault="008D19BE" w:rsidP="00437C62">
      <w:pPr>
        <w:rPr>
          <w:color w:val="000000" w:themeColor="text1"/>
        </w:rPr>
      </w:pPr>
    </w:p>
    <w:p w14:paraId="18546422" w14:textId="6DC070F7" w:rsidR="008D19BE" w:rsidRDefault="00C1281F" w:rsidP="00437C62">
      <w:pPr>
        <w:rPr>
          <w:color w:val="000000" w:themeColor="text1"/>
        </w:rPr>
      </w:pPr>
      <w:r w:rsidRPr="00C1281F">
        <w:rPr>
          <w:color w:val="000000" w:themeColor="text1"/>
        </w:rPr>
        <w:t>01/01/2021 – 31/12/2021 only 1 Casualty was recorded in an accident involving an Electric Motorcycle.  It is unknown if this vehicle was an E-Scooter.</w:t>
      </w:r>
    </w:p>
    <w:p w14:paraId="0ABAAD6B" w14:textId="369B94C0" w:rsidR="00C1281F" w:rsidRDefault="00C1281F" w:rsidP="00437C62">
      <w:pPr>
        <w:rPr>
          <w:color w:val="000000" w:themeColor="text1"/>
        </w:rPr>
      </w:pPr>
    </w:p>
    <w:p w14:paraId="09A64A0B" w14:textId="5850CB3F" w:rsidR="00C1281F" w:rsidRPr="008D19BE" w:rsidRDefault="00C1281F" w:rsidP="00437C62">
      <w:pPr>
        <w:rPr>
          <w:color w:val="000000" w:themeColor="text1"/>
        </w:rPr>
      </w:pPr>
      <w:r>
        <w:rPr>
          <w:color w:val="000000" w:themeColor="text1"/>
        </w:rPr>
        <w:t xml:space="preserve">Please note - </w:t>
      </w:r>
      <w:r w:rsidRPr="00C1281F">
        <w:rPr>
          <w:color w:val="000000" w:themeColor="text1"/>
        </w:rPr>
        <w:t>“E-scooters” are not one of the designated vehicle types collected in a STATS19 reportable accident, as such they would be classed as other vehicle and can only be identified using a free text field.</w:t>
      </w:r>
    </w:p>
    <w:p w14:paraId="085E2623" w14:textId="2B970E98" w:rsidR="00A75893" w:rsidRDefault="00A75893" w:rsidP="00437C62">
      <w:pPr>
        <w:pBdr>
          <w:bottom w:val="dotted" w:sz="24" w:space="1" w:color="auto"/>
        </w:pBdr>
        <w:rPr>
          <w:color w:val="000000" w:themeColor="text1"/>
        </w:rPr>
      </w:pPr>
    </w:p>
    <w:p w14:paraId="58E86081" w14:textId="77777777" w:rsidR="008D19BE" w:rsidRPr="008D19BE" w:rsidRDefault="008D19BE" w:rsidP="00437C62">
      <w:pPr>
        <w:rPr>
          <w:color w:val="000000" w:themeColor="text1"/>
        </w:rPr>
      </w:pPr>
    </w:p>
    <w:p w14:paraId="72324E60" w14:textId="00990F5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 xml:space="preserve">Freedom of Information Act is a public disclosure regime, not a private regime. Any information disclosed under the Act is thereafter deemed to be in the public domain, </w:t>
      </w:r>
      <w:r w:rsidRPr="008D19BE">
        <w:rPr>
          <w:color w:val="000000" w:themeColor="text1"/>
        </w:rPr>
        <w:lastRenderedPageBreak/>
        <w:t>and therefore freely available to the public and will be published on the Gwent Police website.</w:t>
      </w:r>
    </w:p>
    <w:p w14:paraId="01B91DD0" w14:textId="6B8F19B7" w:rsidR="008D19BE" w:rsidRDefault="008D19BE" w:rsidP="008D19BE">
      <w:pPr>
        <w:rPr>
          <w:color w:val="000000" w:themeColor="text1"/>
        </w:rPr>
      </w:pPr>
    </w:p>
    <w:p w14:paraId="6BDA79E3" w14:textId="63E8B0C0" w:rsidR="002A0491" w:rsidRDefault="002A0491" w:rsidP="008D19BE">
      <w:pPr>
        <w:rPr>
          <w:color w:val="000000" w:themeColor="text1"/>
        </w:rPr>
      </w:pPr>
      <w:bookmarkStart w:id="0" w:name="_Hlk74910960"/>
      <w:r>
        <w:rPr>
          <w:color w:val="000000" w:themeColor="text1"/>
        </w:rPr>
        <w:t xml:space="preserve">If you are not satisfied, you have the right to request an </w:t>
      </w:r>
      <w:r w:rsidRPr="002A0491">
        <w:rPr>
          <w:b/>
          <w:bCs/>
          <w:color w:val="000000" w:themeColor="text1"/>
        </w:rPr>
        <w:t>internal review</w:t>
      </w:r>
      <w:r>
        <w:rPr>
          <w:color w:val="000000" w:themeColor="text1"/>
        </w:rPr>
        <w:t xml:space="preserve"> into the response that you have received, or, to complain about our handling of your request.</w:t>
      </w:r>
    </w:p>
    <w:bookmarkEnd w:id="0"/>
    <w:p w14:paraId="6B9CDA94" w14:textId="7B7A5626" w:rsidR="002A0491" w:rsidRDefault="002A0491" w:rsidP="008D19BE">
      <w:pPr>
        <w:rPr>
          <w:color w:val="000000" w:themeColor="text1"/>
        </w:rPr>
      </w:pPr>
    </w:p>
    <w:p w14:paraId="1F47EFB6" w14:textId="77777777" w:rsidR="002A0491" w:rsidRPr="008D19BE" w:rsidRDefault="002A0491" w:rsidP="008D19BE">
      <w:pPr>
        <w:rPr>
          <w:color w:val="000000" w:themeColor="text1"/>
        </w:rPr>
      </w:pPr>
    </w:p>
    <w:p w14:paraId="03F96A66" w14:textId="35B96591" w:rsidR="00B84E3F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Thank you for your interest in Gwent Police.</w:t>
      </w:r>
    </w:p>
    <w:sectPr w:rsidR="00B84E3F" w:rsidRPr="008D19BE" w:rsidSect="00AF40E8">
      <w:headerReference w:type="default" r:id="rId8"/>
      <w:footerReference w:type="default" r:id="rId9"/>
      <w:pgSz w:w="11900" w:h="16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9134" w14:textId="77777777" w:rsidR="00D37813" w:rsidRDefault="00D37813" w:rsidP="005C3D07">
      <w:r>
        <w:separator/>
      </w:r>
    </w:p>
  </w:endnote>
  <w:endnote w:type="continuationSeparator" w:id="0">
    <w:p w14:paraId="173B2575" w14:textId="77777777" w:rsidR="00D37813" w:rsidRDefault="00D37813" w:rsidP="005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0908" w14:textId="0613093E" w:rsidR="00AF40E8" w:rsidRDefault="00AF40E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64C98" wp14:editId="314C997B">
          <wp:simplePos x="0" y="0"/>
          <wp:positionH relativeFrom="column">
            <wp:posOffset>-927100</wp:posOffset>
          </wp:positionH>
          <wp:positionV relativeFrom="paragraph">
            <wp:posOffset>-577105</wp:posOffset>
          </wp:positionV>
          <wp:extent cx="7589935" cy="1071174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071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7E53" w14:textId="77777777" w:rsidR="00D37813" w:rsidRDefault="00D37813" w:rsidP="005C3D07">
      <w:r>
        <w:separator/>
      </w:r>
    </w:p>
  </w:footnote>
  <w:footnote w:type="continuationSeparator" w:id="0">
    <w:p w14:paraId="5089C6FA" w14:textId="77777777" w:rsidR="00D37813" w:rsidRDefault="00D37813" w:rsidP="005C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7ED2" w14:textId="6EE0057E" w:rsidR="005C3D07" w:rsidRDefault="00AF40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B4A10" wp14:editId="5992D070">
          <wp:simplePos x="0" y="0"/>
          <wp:positionH relativeFrom="column">
            <wp:posOffset>-914400</wp:posOffset>
          </wp:positionH>
          <wp:positionV relativeFrom="paragraph">
            <wp:posOffset>-372220</wp:posOffset>
          </wp:positionV>
          <wp:extent cx="7576457" cy="1069272"/>
          <wp:effectExtent l="0" t="0" r="0" b="0"/>
          <wp:wrapNone/>
          <wp:docPr id="2" name="Picture 2" descr="A picture containing blue, sitting, stree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lue, sitting, street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69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B6317" w14:textId="1AA2B3FF" w:rsidR="005C3D07" w:rsidRDefault="005C3D07">
    <w:pPr>
      <w:pStyle w:val="Header"/>
    </w:pPr>
  </w:p>
  <w:p w14:paraId="099D4DD3" w14:textId="72BF57CA" w:rsidR="005C3D07" w:rsidRDefault="005C3D07">
    <w:pPr>
      <w:pStyle w:val="Header"/>
    </w:pPr>
  </w:p>
  <w:p w14:paraId="3197CCCE" w14:textId="23D68065" w:rsidR="005C3D07" w:rsidRDefault="005C3D07">
    <w:pPr>
      <w:pStyle w:val="Header"/>
    </w:pPr>
  </w:p>
  <w:p w14:paraId="77086992" w14:textId="77777777" w:rsidR="00CC53C8" w:rsidRDefault="00CC5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A2F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9A3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B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E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47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03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0F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6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6E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22F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008F"/>
    <w:multiLevelType w:val="hybridMultilevel"/>
    <w:tmpl w:val="5B3A40E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8557E"/>
    <w:multiLevelType w:val="hybridMultilevel"/>
    <w:tmpl w:val="22F2F9B0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E7F"/>
    <w:multiLevelType w:val="hybridMultilevel"/>
    <w:tmpl w:val="517A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3C7E"/>
    <w:multiLevelType w:val="hybridMultilevel"/>
    <w:tmpl w:val="CF964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21083"/>
    <w:multiLevelType w:val="hybridMultilevel"/>
    <w:tmpl w:val="F93890BC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3"/>
    <w:rsid w:val="0002393D"/>
    <w:rsid w:val="000A714E"/>
    <w:rsid w:val="000B5923"/>
    <w:rsid w:val="00175D83"/>
    <w:rsid w:val="002534D0"/>
    <w:rsid w:val="0026412A"/>
    <w:rsid w:val="002A0491"/>
    <w:rsid w:val="002F467F"/>
    <w:rsid w:val="00312DC1"/>
    <w:rsid w:val="003D048B"/>
    <w:rsid w:val="003F5698"/>
    <w:rsid w:val="00434A7E"/>
    <w:rsid w:val="00437C62"/>
    <w:rsid w:val="00471710"/>
    <w:rsid w:val="00487A82"/>
    <w:rsid w:val="005C3D07"/>
    <w:rsid w:val="00666793"/>
    <w:rsid w:val="007E49B2"/>
    <w:rsid w:val="007F256C"/>
    <w:rsid w:val="008D19BE"/>
    <w:rsid w:val="00913742"/>
    <w:rsid w:val="00934B75"/>
    <w:rsid w:val="009D7142"/>
    <w:rsid w:val="00A41FF6"/>
    <w:rsid w:val="00A43529"/>
    <w:rsid w:val="00A75893"/>
    <w:rsid w:val="00AD1D5C"/>
    <w:rsid w:val="00AF40E8"/>
    <w:rsid w:val="00B21CFB"/>
    <w:rsid w:val="00B33506"/>
    <w:rsid w:val="00B446B3"/>
    <w:rsid w:val="00B84E3F"/>
    <w:rsid w:val="00C05024"/>
    <w:rsid w:val="00C1281F"/>
    <w:rsid w:val="00CA031E"/>
    <w:rsid w:val="00CA252B"/>
    <w:rsid w:val="00CC53C8"/>
    <w:rsid w:val="00CE7806"/>
    <w:rsid w:val="00D37813"/>
    <w:rsid w:val="00D5309E"/>
    <w:rsid w:val="00D7327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AC7928"/>
  <w15:chartTrackingRefBased/>
  <w15:docId w15:val="{64B7C6F7-CBE4-0F45-A2EE-44DC635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56C"/>
    <w:pPr>
      <w:keepNext/>
      <w:keepLines/>
      <w:spacing w:before="240"/>
      <w:outlineLvl w:val="0"/>
    </w:pPr>
    <w:rPr>
      <w:rFonts w:eastAsiaTheme="majorEastAsia" w:cstheme="majorBidi"/>
      <w:b/>
      <w:color w:val="2536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6C"/>
    <w:pPr>
      <w:keepNext/>
      <w:keepLines/>
      <w:spacing w:before="40"/>
      <w:outlineLvl w:val="1"/>
    </w:pPr>
    <w:rPr>
      <w:rFonts w:eastAsiaTheme="majorEastAsia" w:cstheme="majorBidi"/>
      <w:b/>
      <w:color w:val="2536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6C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6C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5366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6C"/>
    <w:pPr>
      <w:keepNext/>
      <w:keepLines/>
      <w:spacing w:before="40"/>
      <w:outlineLvl w:val="4"/>
    </w:pPr>
    <w:rPr>
      <w:rFonts w:eastAsiaTheme="majorEastAsia" w:cstheme="majorBidi"/>
      <w:b/>
      <w:color w:val="2536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07"/>
  </w:style>
  <w:style w:type="paragraph" w:styleId="Footer">
    <w:name w:val="footer"/>
    <w:basedOn w:val="Normal"/>
    <w:link w:val="Foot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07"/>
  </w:style>
  <w:style w:type="character" w:customStyle="1" w:styleId="Heading1Char">
    <w:name w:val="Heading 1 Char"/>
    <w:basedOn w:val="DefaultParagraphFont"/>
    <w:link w:val="Heading1"/>
    <w:uiPriority w:val="9"/>
    <w:rsid w:val="007F256C"/>
    <w:rPr>
      <w:rFonts w:ascii="Arial" w:eastAsiaTheme="majorEastAsia" w:hAnsi="Arial" w:cstheme="majorBidi"/>
      <w:b/>
      <w:color w:val="25366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569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9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6C"/>
    <w:rPr>
      <w:rFonts w:ascii="Arial" w:eastAsiaTheme="majorEastAsia" w:hAnsi="Arial" w:cstheme="majorBidi"/>
      <w:b/>
      <w:color w:val="253668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C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6AC0"/>
    <w:rPr>
      <w:rFonts w:ascii="Arial" w:eastAsiaTheme="minorEastAsia" w:hAnsi="Arial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3F569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569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3F5698"/>
    <w:rPr>
      <w:rFonts w:ascii="Arial" w:hAnsi="Arial"/>
      <w:i/>
      <w:iCs/>
      <w:color w:val="253668"/>
    </w:rPr>
  </w:style>
  <w:style w:type="character" w:styleId="Strong">
    <w:name w:val="Strong"/>
    <w:basedOn w:val="DefaultParagraphFont"/>
    <w:uiPriority w:val="22"/>
    <w:qFormat/>
    <w:rsid w:val="003F569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F56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98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5366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98"/>
    <w:rPr>
      <w:rFonts w:ascii="Arial" w:hAnsi="Arial"/>
      <w:i/>
      <w:iCs/>
      <w:color w:val="253668"/>
    </w:rPr>
  </w:style>
  <w:style w:type="character" w:styleId="SubtleReference">
    <w:name w:val="Subtle Reference"/>
    <w:basedOn w:val="DefaultParagraphFont"/>
    <w:uiPriority w:val="31"/>
    <w:qFormat/>
    <w:rsid w:val="003F569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F5698"/>
    <w:rPr>
      <w:rFonts w:ascii="Arial" w:hAnsi="Arial"/>
      <w:b/>
      <w:bCs/>
      <w:smallCaps/>
      <w:color w:val="253668"/>
      <w:spacing w:val="5"/>
    </w:rPr>
  </w:style>
  <w:style w:type="character" w:styleId="BookTitle">
    <w:name w:val="Book Title"/>
    <w:basedOn w:val="DefaultParagraphFont"/>
    <w:uiPriority w:val="33"/>
    <w:qFormat/>
    <w:rsid w:val="003F569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F56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6C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6C"/>
    <w:rPr>
      <w:rFonts w:ascii="Arial" w:eastAsiaTheme="majorEastAsia" w:hAnsi="Arial" w:cstheme="majorBidi"/>
      <w:b/>
      <w:i/>
      <w:iCs/>
      <w:color w:val="25366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6C"/>
    <w:rPr>
      <w:rFonts w:ascii="Arial" w:eastAsiaTheme="majorEastAsia" w:hAnsi="Arial" w:cstheme="majorBidi"/>
      <w:b/>
      <w:color w:val="253668"/>
    </w:rPr>
  </w:style>
  <w:style w:type="character" w:styleId="Hyperlink">
    <w:name w:val="Hyperlink"/>
    <w:basedOn w:val="DefaultParagraphFont"/>
    <w:uiPriority w:val="99"/>
    <w:semiHidden/>
    <w:unhideWhenUsed/>
    <w:rsid w:val="00312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statistics/reported-road-casualties-great-britain-e-scooter-factsheet-2020/reported-road-casualties-great-britain-e-scooter-factsheet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Department</dc:creator>
  <cp:keywords/>
  <dc:description/>
  <cp:lastModifiedBy>Catley, Jordan</cp:lastModifiedBy>
  <cp:revision>33</cp:revision>
  <dcterms:created xsi:type="dcterms:W3CDTF">2020-09-10T12:36:00Z</dcterms:created>
  <dcterms:modified xsi:type="dcterms:W3CDTF">2022-01-26T12:50:00Z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2021-06-18T11:20:19Z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c29a6ea2-3330-45bc-be1a-9057bcf328cf</vt:lpwstr>
  </property>
  <property fmtid="{D5CDD505-2E9C-101B-9397-08002B2CF9AE}" pid="8" name="MSIP_Label_f2acd28b-79a3-4a0f-b0ff-4b75658b1549_ContentBits">
    <vt:lpwstr>0</vt:lpwstr>
  </property>
</Properties>
</file>