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FC9B9E6"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A26A20">
        <w:rPr>
          <w:b/>
          <w:bCs/>
          <w:color w:val="000000" w:themeColor="text1"/>
        </w:rPr>
        <w:t>25691</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2A95A64D" w14:textId="50AFBE19" w:rsidR="008D19BE" w:rsidRDefault="008D19BE" w:rsidP="008D19BE">
      <w:pPr>
        <w:rPr>
          <w:color w:val="000000" w:themeColor="text1"/>
        </w:rPr>
      </w:pPr>
    </w:p>
    <w:p w14:paraId="3D356000" w14:textId="77777777" w:rsidR="00892C24" w:rsidRPr="00892C24" w:rsidRDefault="00892C24" w:rsidP="00892C24">
      <w:pPr>
        <w:rPr>
          <w:color w:val="000000" w:themeColor="text1"/>
        </w:rPr>
      </w:pPr>
      <w:r w:rsidRPr="00892C24">
        <w:rPr>
          <w:color w:val="000000" w:themeColor="text1"/>
        </w:rPr>
        <w:t>-  Can you provide the total number of arrests made for driving whilst over the specified limit of drugs for the calendar year of 2022</w:t>
      </w:r>
    </w:p>
    <w:p w14:paraId="43B0AE60" w14:textId="77777777" w:rsidR="00892C24" w:rsidRPr="00892C24" w:rsidRDefault="00892C24" w:rsidP="00892C24">
      <w:pPr>
        <w:rPr>
          <w:color w:val="000000" w:themeColor="text1"/>
        </w:rPr>
      </w:pPr>
    </w:p>
    <w:p w14:paraId="011CA957" w14:textId="6C1E7290" w:rsidR="00892C24" w:rsidRDefault="00892C24" w:rsidP="00892C24">
      <w:pPr>
        <w:rPr>
          <w:color w:val="000000" w:themeColor="text1"/>
        </w:rPr>
      </w:pPr>
      <w:r w:rsidRPr="00892C24">
        <w:rPr>
          <w:color w:val="000000" w:themeColor="text1"/>
        </w:rPr>
        <w:t>-  Can you provide the total number of serious and fatal Road traffic Collisions for the calendar year of 2022</w:t>
      </w:r>
    </w:p>
    <w:p w14:paraId="09DF6FF9" w14:textId="77777777" w:rsidR="008D19BE" w:rsidRPr="008D19BE" w:rsidRDefault="008D19BE" w:rsidP="008D19BE">
      <w:pPr>
        <w:rPr>
          <w:color w:val="000000" w:themeColor="text1"/>
        </w:rPr>
      </w:pPr>
    </w:p>
    <w:p w14:paraId="5BD75908" w14:textId="7EE870EF" w:rsidR="008D19BE" w:rsidRDefault="008D19BE" w:rsidP="008D19BE">
      <w:pPr>
        <w:rPr>
          <w:b/>
          <w:bCs/>
          <w:color w:val="000000" w:themeColor="text1"/>
        </w:rPr>
      </w:pPr>
      <w:r w:rsidRPr="008D19BE">
        <w:rPr>
          <w:b/>
          <w:bCs/>
          <w:color w:val="000000" w:themeColor="text1"/>
        </w:rPr>
        <w:t>RESPONSE</w:t>
      </w:r>
    </w:p>
    <w:p w14:paraId="36416C92" w14:textId="77777777" w:rsidR="00892C24" w:rsidRPr="008D19BE" w:rsidRDefault="00892C24" w:rsidP="008D19BE">
      <w:pPr>
        <w:rPr>
          <w:b/>
          <w:bCs/>
          <w:color w:val="000000" w:themeColor="text1"/>
        </w:rPr>
      </w:pPr>
    </w:p>
    <w:p w14:paraId="63FC2683" w14:textId="4CA83F09" w:rsidR="008D19BE" w:rsidRDefault="00892C24" w:rsidP="00437C62">
      <w:pPr>
        <w:rPr>
          <w:color w:val="000000" w:themeColor="text1"/>
        </w:rPr>
      </w:pPr>
      <w:r w:rsidRPr="00892C24">
        <w:rPr>
          <w:color w:val="000000" w:themeColor="text1"/>
        </w:rPr>
        <w:t>-  Can you provide the total number of arrests made for driving whilst over the specified limit of drugs for the calendar year of 2022</w:t>
      </w:r>
    </w:p>
    <w:p w14:paraId="19ACD9F7" w14:textId="77777777" w:rsidR="00892C24" w:rsidRDefault="00892C24" w:rsidP="00437C62">
      <w:pPr>
        <w:rPr>
          <w:color w:val="000000" w:themeColor="text1"/>
        </w:rPr>
      </w:pPr>
    </w:p>
    <w:p w14:paraId="52B3847D" w14:textId="77777777" w:rsidR="00892C24" w:rsidRPr="00892C24" w:rsidRDefault="00892C24" w:rsidP="00892C24">
      <w:pPr>
        <w:rPr>
          <w:b/>
          <w:bCs/>
          <w:color w:val="000000" w:themeColor="text1"/>
        </w:rPr>
      </w:pPr>
      <w:r w:rsidRPr="00892C24">
        <w:rPr>
          <w:b/>
          <w:bCs/>
          <w:color w:val="000000" w:themeColor="text1"/>
        </w:rPr>
        <w:t xml:space="preserve">Please find below a table for all arrest made for the following offences listed below for January to 30th November 2022. </w:t>
      </w:r>
    </w:p>
    <w:p w14:paraId="4BEEA0DA" w14:textId="77777777" w:rsidR="00892C24" w:rsidRPr="00892C24" w:rsidRDefault="00892C24" w:rsidP="00892C24">
      <w:pPr>
        <w:rPr>
          <w:b/>
          <w:bCs/>
          <w:color w:val="000000" w:themeColor="text1"/>
        </w:rPr>
      </w:pPr>
    </w:p>
    <w:p w14:paraId="1C9DA530" w14:textId="77777777" w:rsidR="00892C24" w:rsidRPr="00892C24" w:rsidRDefault="00892C24" w:rsidP="00892C24">
      <w:pPr>
        <w:rPr>
          <w:b/>
          <w:bCs/>
          <w:color w:val="000000" w:themeColor="text1"/>
        </w:rPr>
      </w:pPr>
      <w:r w:rsidRPr="00892C24">
        <w:rPr>
          <w:b/>
          <w:bCs/>
          <w:color w:val="000000" w:themeColor="text1"/>
        </w:rPr>
        <w:t>Drive a vehicle whilst unfit through drugs</w:t>
      </w:r>
    </w:p>
    <w:p w14:paraId="66D6DBAE" w14:textId="77777777" w:rsidR="00892C24" w:rsidRPr="00892C24" w:rsidRDefault="00892C24" w:rsidP="00892C24">
      <w:pPr>
        <w:rPr>
          <w:b/>
          <w:bCs/>
          <w:color w:val="000000" w:themeColor="text1"/>
        </w:rPr>
      </w:pPr>
      <w:r w:rsidRPr="00892C24">
        <w:rPr>
          <w:b/>
          <w:bCs/>
          <w:color w:val="000000" w:themeColor="text1"/>
        </w:rPr>
        <w:t>In charge of vehicle whilst unfit through drugs</w:t>
      </w:r>
    </w:p>
    <w:p w14:paraId="5BB699B8" w14:textId="77777777" w:rsidR="00892C24" w:rsidRPr="00892C24" w:rsidRDefault="00892C24" w:rsidP="00892C24">
      <w:pPr>
        <w:rPr>
          <w:b/>
          <w:bCs/>
          <w:color w:val="000000" w:themeColor="text1"/>
        </w:rPr>
      </w:pPr>
      <w:r w:rsidRPr="00892C24">
        <w:rPr>
          <w:b/>
          <w:bCs/>
          <w:color w:val="000000" w:themeColor="text1"/>
        </w:rPr>
        <w:t>Attempt to drive vehicle whilst unfit through drugs</w:t>
      </w:r>
    </w:p>
    <w:p w14:paraId="07341D2F" w14:textId="77777777" w:rsidR="00892C24" w:rsidRPr="00892C24" w:rsidRDefault="00892C24" w:rsidP="00892C24">
      <w:pPr>
        <w:rPr>
          <w:b/>
          <w:bCs/>
          <w:color w:val="000000" w:themeColor="text1"/>
        </w:rPr>
      </w:pPr>
    </w:p>
    <w:p w14:paraId="755058C8" w14:textId="77777777" w:rsidR="00892C24" w:rsidRPr="00892C24" w:rsidRDefault="00892C24" w:rsidP="00892C24">
      <w:pPr>
        <w:rPr>
          <w:b/>
          <w:bCs/>
          <w:color w:val="000000" w:themeColor="text1"/>
        </w:rPr>
      </w:pPr>
      <w:r w:rsidRPr="00892C24">
        <w:rPr>
          <w:b/>
          <w:bCs/>
          <w:color w:val="000000" w:themeColor="text1"/>
        </w:rPr>
        <w:t>Please note that the data provided in this table is based on custody footfall, this means that if someone was arrested for multiple ‘driving offences’ they will only be counted once as they were arrested once. If arrested for the same offence separate times they will be counted each time they came to custody.</w:t>
      </w:r>
    </w:p>
    <w:p w14:paraId="266AE027" w14:textId="77777777" w:rsidR="00892C24" w:rsidRPr="00892C24" w:rsidRDefault="00892C24" w:rsidP="00892C24">
      <w:pPr>
        <w:rPr>
          <w:b/>
          <w:bCs/>
          <w:color w:val="000000" w:themeColor="text1"/>
        </w:rPr>
      </w:pPr>
    </w:p>
    <w:p w14:paraId="6D25F66E" w14:textId="237EF264" w:rsidR="00892C24" w:rsidRPr="00892C24" w:rsidRDefault="00892C24" w:rsidP="00892C24">
      <w:pPr>
        <w:rPr>
          <w:b/>
          <w:bCs/>
          <w:color w:val="000000" w:themeColor="text1"/>
        </w:rPr>
      </w:pPr>
      <w:r w:rsidRPr="00892C24">
        <w:rPr>
          <w:b/>
          <w:bCs/>
          <w:color w:val="000000" w:themeColor="text1"/>
        </w:rPr>
        <w:lastRenderedPageBreak/>
        <w:t xml:space="preserve"> </w:t>
      </w:r>
      <w:r w:rsidRPr="00892C24">
        <w:rPr>
          <w:b/>
          <w:bCs/>
          <w:noProof/>
        </w:rPr>
        <w:drawing>
          <wp:inline distT="0" distB="0" distL="0" distR="0" wp14:anchorId="5825BA8C" wp14:editId="3A726CFE">
            <wp:extent cx="421386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3860" cy="922020"/>
                    </a:xfrm>
                    <a:prstGeom prst="rect">
                      <a:avLst/>
                    </a:prstGeom>
                    <a:noFill/>
                    <a:ln>
                      <a:noFill/>
                    </a:ln>
                  </pic:spPr>
                </pic:pic>
              </a:graphicData>
            </a:graphic>
          </wp:inline>
        </w:drawing>
      </w:r>
    </w:p>
    <w:p w14:paraId="646BD7FD" w14:textId="77777777" w:rsidR="00892C24" w:rsidRPr="00892C24" w:rsidRDefault="00892C24" w:rsidP="00892C24">
      <w:pPr>
        <w:rPr>
          <w:b/>
          <w:bCs/>
          <w:color w:val="000000" w:themeColor="text1"/>
        </w:rPr>
      </w:pPr>
    </w:p>
    <w:p w14:paraId="1849F2D5" w14:textId="77777777" w:rsidR="00892C24" w:rsidRPr="00892C24" w:rsidRDefault="00892C24" w:rsidP="00892C24">
      <w:pPr>
        <w:rPr>
          <w:color w:val="000000" w:themeColor="text1"/>
        </w:rPr>
      </w:pPr>
      <w:r w:rsidRPr="00892C24">
        <w:rPr>
          <w:color w:val="000000" w:themeColor="text1"/>
        </w:rPr>
        <w:t>-  Can you provide the total number of serious and fatal Road traffic Collisions for the calendar year of 2022</w:t>
      </w:r>
    </w:p>
    <w:p w14:paraId="67F59AC3" w14:textId="77777777" w:rsidR="00892C24" w:rsidRPr="00892C24" w:rsidRDefault="00892C24" w:rsidP="00892C24">
      <w:pPr>
        <w:rPr>
          <w:color w:val="000000" w:themeColor="text1"/>
        </w:rPr>
      </w:pPr>
    </w:p>
    <w:p w14:paraId="085E2623" w14:textId="72E1ADE3" w:rsidR="00A75893" w:rsidRDefault="00892C24" w:rsidP="00892C24">
      <w:pPr>
        <w:rPr>
          <w:b/>
          <w:bCs/>
          <w:color w:val="000000" w:themeColor="text1"/>
        </w:rPr>
      </w:pPr>
      <w:r w:rsidRPr="00892C24">
        <w:rPr>
          <w:b/>
          <w:bCs/>
          <w:color w:val="000000" w:themeColor="text1"/>
        </w:rPr>
        <w:t>Please find below a table for all RTC for this year up to 9th December 2022 broken down by month.  To provide this data we have selected all ‘incidents’ under the category of RTC Death and RTC Serious Injury which has returned the following results.</w:t>
      </w:r>
    </w:p>
    <w:p w14:paraId="56D8D400" w14:textId="77777777" w:rsidR="00892C24" w:rsidRDefault="00892C24" w:rsidP="00892C24">
      <w:pPr>
        <w:rPr>
          <w:b/>
          <w:bCs/>
          <w:color w:val="000000" w:themeColor="text1"/>
        </w:rPr>
      </w:pPr>
    </w:p>
    <w:p w14:paraId="71E0E7EB" w14:textId="738AD05F" w:rsidR="00892C24" w:rsidRDefault="00892C24" w:rsidP="00892C24">
      <w:pPr>
        <w:rPr>
          <w:b/>
          <w:bCs/>
          <w:color w:val="000000" w:themeColor="text1"/>
        </w:rPr>
      </w:pPr>
      <w:r w:rsidRPr="00A74A1D">
        <w:rPr>
          <w:noProof/>
        </w:rPr>
        <w:drawing>
          <wp:inline distT="0" distB="0" distL="0" distR="0" wp14:anchorId="2F68BF01" wp14:editId="607451D1">
            <wp:extent cx="18288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933700"/>
                    </a:xfrm>
                    <a:prstGeom prst="rect">
                      <a:avLst/>
                    </a:prstGeom>
                    <a:noFill/>
                    <a:ln>
                      <a:noFill/>
                    </a:ln>
                  </pic:spPr>
                </pic:pic>
              </a:graphicData>
            </a:graphic>
          </wp:inline>
        </w:drawing>
      </w:r>
    </w:p>
    <w:p w14:paraId="712AB08F" w14:textId="77777777" w:rsidR="00892C24" w:rsidRPr="00892C24" w:rsidRDefault="00892C24" w:rsidP="00892C24">
      <w:pPr>
        <w:rPr>
          <w:b/>
          <w:bCs/>
          <w:color w:val="000000" w:themeColor="text1"/>
        </w:rPr>
      </w:pPr>
    </w:p>
    <w:p w14:paraId="35A426B5" w14:textId="0894D4AE" w:rsidR="002C4CAC" w:rsidRDefault="00892C24" w:rsidP="009D05E0">
      <w:pPr>
        <w:rPr>
          <w:color w:val="000000" w:themeColor="text1"/>
        </w:rPr>
      </w:pPr>
      <w:r>
        <w:rPr>
          <w:color w:val="000000" w:themeColor="text1"/>
        </w:rPr>
        <w:t>Table correct as of 13/12/2022</w:t>
      </w: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9"/>
      <w:footerReference w:type="default" r:id="rId10"/>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92C24"/>
    <w:rsid w:val="008D19BE"/>
    <w:rsid w:val="00913742"/>
    <w:rsid w:val="00934B75"/>
    <w:rsid w:val="00980C46"/>
    <w:rsid w:val="009C77DB"/>
    <w:rsid w:val="009D05E0"/>
    <w:rsid w:val="009D7142"/>
    <w:rsid w:val="00A26A20"/>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39</cp:revision>
  <dcterms:created xsi:type="dcterms:W3CDTF">2020-09-10T12:36:00Z</dcterms:created>
  <dcterms:modified xsi:type="dcterms:W3CDTF">2022-12-14T14:13:00Z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