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63510F0"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653454">
        <w:rPr>
          <w:b/>
          <w:bCs/>
          <w:color w:val="000000" w:themeColor="text1"/>
        </w:rPr>
        <w:t>26345</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43CCBE47" w14:textId="77777777" w:rsidR="00653454" w:rsidRDefault="00653454" w:rsidP="00034531">
      <w:pPr>
        <w:spacing w:after="200" w:line="276" w:lineRule="auto"/>
        <w:jc w:val="both"/>
        <w:rPr>
          <w:rFonts w:ascii="Calibri" w:hAnsi="Calibri"/>
        </w:rPr>
      </w:pPr>
      <w:r>
        <w:t>1) In each of the last three financial years (20/21), (21/22) and (22/23) how many calls to (a) 999 and (b) 101 were recorded as NOT having been answered?</w:t>
      </w:r>
    </w:p>
    <w:p w14:paraId="20AC905F" w14:textId="77777777" w:rsidR="00653454" w:rsidRDefault="00653454" w:rsidP="00034531">
      <w:pPr>
        <w:spacing w:after="200" w:line="276" w:lineRule="auto"/>
        <w:jc w:val="both"/>
      </w:pPr>
      <w:r>
        <w:t xml:space="preserve">2) </w:t>
      </w:r>
      <w:bookmarkStart w:id="0" w:name="_Hlk137049326"/>
      <w:r>
        <w:t xml:space="preserve">In each of the last three financial years (20/21), (21/22) and (22/23) </w:t>
      </w:r>
      <w:bookmarkEnd w:id="0"/>
      <w:r>
        <w:t>what was the average time for a response to be connected to an operator on a (a) 999 and (b) a 101 call?</w:t>
      </w:r>
    </w:p>
    <w:p w14:paraId="172B598A" w14:textId="77777777" w:rsidR="00653454" w:rsidRDefault="00653454" w:rsidP="00034531">
      <w:pPr>
        <w:spacing w:after="200" w:line="276" w:lineRule="auto"/>
        <w:jc w:val="both"/>
      </w:pPr>
      <w:r>
        <w:t xml:space="preserve">3)  </w:t>
      </w:r>
      <w:bookmarkStart w:id="1" w:name="_Hlk137049362"/>
      <w:r>
        <w:t xml:space="preserve">In each of the last three financial years (20/21), (21/22) and (22/23) </w:t>
      </w:r>
      <w:bookmarkEnd w:id="1"/>
      <w:r>
        <w:t>what was the longest time it took for a caller to get a response to a (a) 999 and (b) a 101 call? For each example state the date of the call and how long it took to be answered.</w:t>
      </w:r>
    </w:p>
    <w:p w14:paraId="7516D27B" w14:textId="77777777" w:rsidR="00653454" w:rsidRDefault="00653454" w:rsidP="00034531">
      <w:pPr>
        <w:spacing w:after="200" w:line="276" w:lineRule="auto"/>
        <w:jc w:val="both"/>
      </w:pPr>
      <w:r>
        <w:t>4) In each of the last three financial years (20/21), (21/22) and (22/23) how many calls to (a) 999 and (b) 101 took more than 5 (five) minutes to be connected to an operator.</w:t>
      </w:r>
    </w:p>
    <w:p w14:paraId="0795A03D" w14:textId="77777777" w:rsidR="00653454" w:rsidRDefault="00653454" w:rsidP="00034531">
      <w:pPr>
        <w:spacing w:after="200" w:line="276" w:lineRule="auto"/>
        <w:jc w:val="both"/>
      </w:pPr>
      <w:r>
        <w:t>For the avoidance of any doubt when I refer to "response" what I am seeking is the time between the call being made and the call being answered by a handler, NOT the time between the call being made and the time when the police provide a physical response to the incident/emergency.</w:t>
      </w:r>
    </w:p>
    <w:p w14:paraId="09DF6FF9" w14:textId="63B94A82" w:rsidR="008D19BE" w:rsidRDefault="008D19BE" w:rsidP="00034531">
      <w:pPr>
        <w:jc w:val="both"/>
        <w:rPr>
          <w:color w:val="000000" w:themeColor="text1"/>
        </w:rPr>
      </w:pPr>
    </w:p>
    <w:p w14:paraId="566C429B" w14:textId="12441BF0" w:rsidR="000430FA" w:rsidRDefault="000430FA" w:rsidP="008D19BE">
      <w:pPr>
        <w:rPr>
          <w:color w:val="000000" w:themeColor="text1"/>
        </w:rPr>
      </w:pPr>
    </w:p>
    <w:p w14:paraId="59F081AE" w14:textId="7AABD297" w:rsidR="000430FA" w:rsidRDefault="000430FA" w:rsidP="008D19BE">
      <w:pPr>
        <w:rPr>
          <w:color w:val="000000" w:themeColor="text1"/>
        </w:rPr>
      </w:pPr>
    </w:p>
    <w:p w14:paraId="2CBAD7A7" w14:textId="16EFF19F" w:rsidR="000430FA" w:rsidRDefault="000430FA" w:rsidP="008D19BE">
      <w:pPr>
        <w:rPr>
          <w:color w:val="000000" w:themeColor="text1"/>
        </w:rPr>
      </w:pPr>
    </w:p>
    <w:p w14:paraId="0E150CF9" w14:textId="589F6660" w:rsidR="000430FA" w:rsidRDefault="000430FA" w:rsidP="008D19BE">
      <w:pPr>
        <w:rPr>
          <w:color w:val="000000" w:themeColor="text1"/>
        </w:rPr>
      </w:pPr>
    </w:p>
    <w:p w14:paraId="76275A5F" w14:textId="77777777" w:rsidR="000430FA" w:rsidRPr="008D19BE" w:rsidRDefault="000430FA" w:rsidP="008D19BE">
      <w:pPr>
        <w:rPr>
          <w:color w:val="000000" w:themeColor="text1"/>
        </w:rPr>
      </w:pPr>
    </w:p>
    <w:p w14:paraId="534DD388" w14:textId="77777777" w:rsidR="00034531" w:rsidRDefault="00034531" w:rsidP="008D19BE">
      <w:pPr>
        <w:rPr>
          <w:b/>
          <w:bCs/>
          <w:color w:val="000000" w:themeColor="text1"/>
        </w:rPr>
      </w:pPr>
    </w:p>
    <w:p w14:paraId="5BD75908" w14:textId="1239ED35" w:rsidR="008D19BE" w:rsidRPr="008D19BE" w:rsidRDefault="008D19BE" w:rsidP="008D19BE">
      <w:pPr>
        <w:rPr>
          <w:b/>
          <w:bCs/>
          <w:color w:val="000000" w:themeColor="text1"/>
        </w:rPr>
      </w:pPr>
      <w:r w:rsidRPr="008D19BE">
        <w:rPr>
          <w:b/>
          <w:bCs/>
          <w:color w:val="000000" w:themeColor="text1"/>
        </w:rPr>
        <w:lastRenderedPageBreak/>
        <w:t>RESPONSE</w:t>
      </w:r>
    </w:p>
    <w:p w14:paraId="63FC2683" w14:textId="1160C0A1" w:rsidR="008D19BE" w:rsidRDefault="008D19BE" w:rsidP="00437C62">
      <w:pPr>
        <w:rPr>
          <w:color w:val="000000" w:themeColor="text1"/>
        </w:rPr>
      </w:pPr>
    </w:p>
    <w:p w14:paraId="18546422" w14:textId="77777777" w:rsidR="008D19BE" w:rsidRPr="008D19BE" w:rsidRDefault="008D19BE" w:rsidP="00437C62">
      <w:pPr>
        <w:rPr>
          <w:color w:val="000000" w:themeColor="text1"/>
        </w:rPr>
      </w:pPr>
    </w:p>
    <w:p w14:paraId="02939BDD" w14:textId="5EC2E51F" w:rsidR="000430FA" w:rsidRDefault="000430FA" w:rsidP="000430FA">
      <w:pPr>
        <w:spacing w:after="200" w:line="276" w:lineRule="auto"/>
        <w:jc w:val="both"/>
      </w:pPr>
      <w:r>
        <w:t>The below tables show the number of calls received, answered, and abandoned in addition to the average and maximum answer times and the number of calls answered after 5 minutes for both 101 and 999 calls. Please note that the 101 data provided is based on Options 1 &amp; 2 which are our main 101 options (New Incident and Incident Update). Please note no calls are abandoned on the 999 line, instead these will transfer to a buddy force if required (South Wales Police or Dyfed Powys Police). Data for the number of calls that were waiting over 5 minutes before being answered for the 2020/2021 financial year is not available due to system changes.</w:t>
      </w:r>
    </w:p>
    <w:p w14:paraId="75DCC4C7" w14:textId="77777777" w:rsidR="000430FA" w:rsidRDefault="000430FA" w:rsidP="000430FA">
      <w:pPr>
        <w:spacing w:after="200" w:line="276" w:lineRule="auto"/>
        <w:jc w:val="both"/>
      </w:pPr>
    </w:p>
    <w:tbl>
      <w:tblPr>
        <w:tblW w:w="9045" w:type="dxa"/>
        <w:tblLook w:val="04A0" w:firstRow="1" w:lastRow="0" w:firstColumn="1" w:lastColumn="0" w:noHBand="0" w:noVBand="1"/>
      </w:tblPr>
      <w:tblGrid>
        <w:gridCol w:w="758"/>
        <w:gridCol w:w="1095"/>
        <w:gridCol w:w="1182"/>
        <w:gridCol w:w="1398"/>
        <w:gridCol w:w="1397"/>
        <w:gridCol w:w="2163"/>
        <w:gridCol w:w="1062"/>
      </w:tblGrid>
      <w:tr w:rsidR="000430FA" w:rsidRPr="00034531" w14:paraId="69C18630" w14:textId="77777777" w:rsidTr="00034531">
        <w:trPr>
          <w:trHeight w:val="725"/>
        </w:trPr>
        <w:tc>
          <w:tcPr>
            <w:tcW w:w="9045" w:type="dxa"/>
            <w:gridSpan w:val="7"/>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73CF10B9"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101</w:t>
            </w:r>
          </w:p>
        </w:tc>
      </w:tr>
      <w:tr w:rsidR="000430FA" w:rsidRPr="00034531" w14:paraId="70753A77" w14:textId="77777777" w:rsidTr="00034531">
        <w:trPr>
          <w:trHeight w:val="725"/>
        </w:trPr>
        <w:tc>
          <w:tcPr>
            <w:tcW w:w="758" w:type="dxa"/>
            <w:tcBorders>
              <w:top w:val="nil"/>
              <w:left w:val="single" w:sz="4" w:space="0" w:color="auto"/>
              <w:bottom w:val="single" w:sz="4" w:space="0" w:color="auto"/>
              <w:right w:val="single" w:sz="4" w:space="0" w:color="auto"/>
            </w:tcBorders>
            <w:shd w:val="clear" w:color="auto" w:fill="DDEBF7"/>
            <w:noWrap/>
            <w:vAlign w:val="bottom"/>
            <w:hideMark/>
          </w:tcPr>
          <w:p w14:paraId="4045CF75"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FY</w:t>
            </w:r>
          </w:p>
        </w:tc>
        <w:tc>
          <w:tcPr>
            <w:tcW w:w="1082" w:type="dxa"/>
            <w:tcBorders>
              <w:top w:val="nil"/>
              <w:left w:val="nil"/>
              <w:bottom w:val="single" w:sz="4" w:space="0" w:color="auto"/>
              <w:right w:val="single" w:sz="4" w:space="0" w:color="auto"/>
            </w:tcBorders>
            <w:shd w:val="clear" w:color="auto" w:fill="FFFFFF"/>
            <w:noWrap/>
            <w:vAlign w:val="center"/>
            <w:hideMark/>
          </w:tcPr>
          <w:p w14:paraId="5134842F"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Calls Received</w:t>
            </w:r>
          </w:p>
        </w:tc>
        <w:tc>
          <w:tcPr>
            <w:tcW w:w="1182" w:type="dxa"/>
            <w:tcBorders>
              <w:top w:val="nil"/>
              <w:left w:val="nil"/>
              <w:bottom w:val="single" w:sz="4" w:space="0" w:color="auto"/>
              <w:right w:val="single" w:sz="4" w:space="0" w:color="auto"/>
            </w:tcBorders>
            <w:shd w:val="clear" w:color="auto" w:fill="FFFFFF"/>
            <w:noWrap/>
            <w:vAlign w:val="center"/>
            <w:hideMark/>
          </w:tcPr>
          <w:p w14:paraId="66BFE041"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Calls Answered</w:t>
            </w:r>
          </w:p>
        </w:tc>
        <w:tc>
          <w:tcPr>
            <w:tcW w:w="1398" w:type="dxa"/>
            <w:tcBorders>
              <w:top w:val="nil"/>
              <w:left w:val="nil"/>
              <w:bottom w:val="single" w:sz="4" w:space="0" w:color="auto"/>
              <w:right w:val="single" w:sz="4" w:space="0" w:color="auto"/>
            </w:tcBorders>
            <w:shd w:val="clear" w:color="auto" w:fill="FFFFFF"/>
            <w:vAlign w:val="center"/>
            <w:hideMark/>
          </w:tcPr>
          <w:p w14:paraId="6A0B0E01"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Not Answered (ie Abandoned)</w:t>
            </w:r>
          </w:p>
        </w:tc>
        <w:tc>
          <w:tcPr>
            <w:tcW w:w="1397" w:type="dxa"/>
            <w:tcBorders>
              <w:top w:val="nil"/>
              <w:left w:val="nil"/>
              <w:bottom w:val="single" w:sz="4" w:space="0" w:color="auto"/>
              <w:right w:val="single" w:sz="4" w:space="0" w:color="auto"/>
            </w:tcBorders>
            <w:shd w:val="clear" w:color="auto" w:fill="FFFFFF"/>
            <w:vAlign w:val="center"/>
            <w:hideMark/>
          </w:tcPr>
          <w:p w14:paraId="452527E3"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Average Answer Time (HH:MM:SS)</w:t>
            </w:r>
          </w:p>
        </w:tc>
        <w:tc>
          <w:tcPr>
            <w:tcW w:w="2163" w:type="dxa"/>
            <w:tcBorders>
              <w:top w:val="nil"/>
              <w:left w:val="nil"/>
              <w:bottom w:val="single" w:sz="4" w:space="0" w:color="auto"/>
              <w:right w:val="single" w:sz="4" w:space="0" w:color="auto"/>
            </w:tcBorders>
            <w:shd w:val="clear" w:color="auto" w:fill="FFFFFF"/>
            <w:vAlign w:val="center"/>
            <w:hideMark/>
          </w:tcPr>
          <w:p w14:paraId="3D77FC0B"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Maximum Answer Time (HH:MM:SS)</w:t>
            </w:r>
          </w:p>
        </w:tc>
        <w:tc>
          <w:tcPr>
            <w:tcW w:w="1062" w:type="dxa"/>
            <w:tcBorders>
              <w:top w:val="nil"/>
              <w:left w:val="nil"/>
              <w:bottom w:val="single" w:sz="4" w:space="0" w:color="auto"/>
              <w:right w:val="single" w:sz="4" w:space="0" w:color="auto"/>
            </w:tcBorders>
            <w:shd w:val="clear" w:color="auto" w:fill="FFFFFF"/>
            <w:vAlign w:val="center"/>
            <w:hideMark/>
          </w:tcPr>
          <w:p w14:paraId="3F0CFDE6"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Answer Time - Over 5 Minutes (COUNT)</w:t>
            </w:r>
          </w:p>
        </w:tc>
      </w:tr>
      <w:tr w:rsidR="000430FA" w:rsidRPr="00034531" w14:paraId="2FE4AC1A" w14:textId="77777777" w:rsidTr="00034531">
        <w:trPr>
          <w:trHeight w:val="325"/>
        </w:trPr>
        <w:tc>
          <w:tcPr>
            <w:tcW w:w="758" w:type="dxa"/>
            <w:tcBorders>
              <w:top w:val="nil"/>
              <w:left w:val="single" w:sz="4" w:space="0" w:color="auto"/>
              <w:bottom w:val="single" w:sz="4" w:space="0" w:color="auto"/>
              <w:right w:val="single" w:sz="4" w:space="0" w:color="auto"/>
            </w:tcBorders>
            <w:shd w:val="clear" w:color="auto" w:fill="DDEBF7"/>
            <w:noWrap/>
            <w:vAlign w:val="center"/>
            <w:hideMark/>
          </w:tcPr>
          <w:p w14:paraId="5C50E63C"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2020-2021</w:t>
            </w:r>
          </w:p>
        </w:tc>
        <w:tc>
          <w:tcPr>
            <w:tcW w:w="1082" w:type="dxa"/>
            <w:tcBorders>
              <w:top w:val="nil"/>
              <w:left w:val="nil"/>
              <w:bottom w:val="single" w:sz="4" w:space="0" w:color="auto"/>
              <w:right w:val="single" w:sz="4" w:space="0" w:color="auto"/>
            </w:tcBorders>
            <w:shd w:val="clear" w:color="auto" w:fill="FFFFFF"/>
            <w:noWrap/>
            <w:vAlign w:val="center"/>
            <w:hideMark/>
          </w:tcPr>
          <w:p w14:paraId="269D6124"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149,241</w:t>
            </w:r>
          </w:p>
        </w:tc>
        <w:tc>
          <w:tcPr>
            <w:tcW w:w="1182" w:type="dxa"/>
            <w:tcBorders>
              <w:top w:val="nil"/>
              <w:left w:val="nil"/>
              <w:bottom w:val="single" w:sz="4" w:space="0" w:color="auto"/>
              <w:right w:val="single" w:sz="4" w:space="0" w:color="auto"/>
            </w:tcBorders>
            <w:shd w:val="clear" w:color="auto" w:fill="FFFFFF"/>
            <w:noWrap/>
            <w:vAlign w:val="center"/>
            <w:hideMark/>
          </w:tcPr>
          <w:p w14:paraId="7EA477A5"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132,099</w:t>
            </w:r>
          </w:p>
        </w:tc>
        <w:tc>
          <w:tcPr>
            <w:tcW w:w="1398" w:type="dxa"/>
            <w:tcBorders>
              <w:top w:val="nil"/>
              <w:left w:val="nil"/>
              <w:bottom w:val="single" w:sz="4" w:space="0" w:color="auto"/>
              <w:right w:val="single" w:sz="4" w:space="0" w:color="auto"/>
            </w:tcBorders>
            <w:shd w:val="clear" w:color="auto" w:fill="FFFFFF"/>
            <w:noWrap/>
            <w:vAlign w:val="center"/>
            <w:hideMark/>
          </w:tcPr>
          <w:p w14:paraId="068EDF6B"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17,142</w:t>
            </w:r>
          </w:p>
        </w:tc>
        <w:tc>
          <w:tcPr>
            <w:tcW w:w="1397" w:type="dxa"/>
            <w:tcBorders>
              <w:top w:val="nil"/>
              <w:left w:val="nil"/>
              <w:bottom w:val="single" w:sz="4" w:space="0" w:color="auto"/>
              <w:right w:val="single" w:sz="4" w:space="0" w:color="auto"/>
            </w:tcBorders>
            <w:shd w:val="clear" w:color="auto" w:fill="FFFFFF"/>
            <w:noWrap/>
            <w:vAlign w:val="center"/>
            <w:hideMark/>
          </w:tcPr>
          <w:p w14:paraId="321DC3B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00:02:15</w:t>
            </w:r>
          </w:p>
        </w:tc>
        <w:tc>
          <w:tcPr>
            <w:tcW w:w="2163" w:type="dxa"/>
            <w:tcBorders>
              <w:top w:val="nil"/>
              <w:left w:val="nil"/>
              <w:bottom w:val="single" w:sz="4" w:space="0" w:color="auto"/>
              <w:right w:val="single" w:sz="4" w:space="0" w:color="auto"/>
            </w:tcBorders>
            <w:shd w:val="clear" w:color="auto" w:fill="FFFFFF"/>
            <w:noWrap/>
            <w:vAlign w:val="center"/>
            <w:hideMark/>
          </w:tcPr>
          <w:p w14:paraId="3AE94381"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02:28:12 (18/08/2020, 21:00-21:59)</w:t>
            </w:r>
          </w:p>
        </w:tc>
        <w:tc>
          <w:tcPr>
            <w:tcW w:w="1062" w:type="dxa"/>
            <w:tcBorders>
              <w:top w:val="nil"/>
              <w:left w:val="nil"/>
              <w:bottom w:val="single" w:sz="4" w:space="0" w:color="auto"/>
              <w:right w:val="single" w:sz="4" w:space="0" w:color="auto"/>
            </w:tcBorders>
            <w:shd w:val="clear" w:color="auto" w:fill="FFFFFF"/>
            <w:noWrap/>
            <w:vAlign w:val="center"/>
            <w:hideMark/>
          </w:tcPr>
          <w:p w14:paraId="21CF7C6A"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w:t>
            </w:r>
          </w:p>
        </w:tc>
      </w:tr>
      <w:tr w:rsidR="000430FA" w:rsidRPr="00034531" w14:paraId="29B31319" w14:textId="77777777" w:rsidTr="00034531">
        <w:trPr>
          <w:trHeight w:val="325"/>
        </w:trPr>
        <w:tc>
          <w:tcPr>
            <w:tcW w:w="758" w:type="dxa"/>
            <w:tcBorders>
              <w:top w:val="nil"/>
              <w:left w:val="single" w:sz="4" w:space="0" w:color="auto"/>
              <w:bottom w:val="single" w:sz="4" w:space="0" w:color="auto"/>
              <w:right w:val="single" w:sz="4" w:space="0" w:color="auto"/>
            </w:tcBorders>
            <w:shd w:val="clear" w:color="auto" w:fill="DDEBF7"/>
            <w:noWrap/>
            <w:vAlign w:val="center"/>
            <w:hideMark/>
          </w:tcPr>
          <w:p w14:paraId="72AB20C2"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2021-2022</w:t>
            </w:r>
          </w:p>
        </w:tc>
        <w:tc>
          <w:tcPr>
            <w:tcW w:w="1082" w:type="dxa"/>
            <w:tcBorders>
              <w:top w:val="nil"/>
              <w:left w:val="nil"/>
              <w:bottom w:val="single" w:sz="4" w:space="0" w:color="auto"/>
              <w:right w:val="single" w:sz="4" w:space="0" w:color="auto"/>
            </w:tcBorders>
            <w:noWrap/>
            <w:vAlign w:val="center"/>
            <w:hideMark/>
          </w:tcPr>
          <w:p w14:paraId="2A149EF9"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142,713</w:t>
            </w:r>
          </w:p>
        </w:tc>
        <w:tc>
          <w:tcPr>
            <w:tcW w:w="1182" w:type="dxa"/>
            <w:tcBorders>
              <w:top w:val="nil"/>
              <w:left w:val="nil"/>
              <w:bottom w:val="single" w:sz="4" w:space="0" w:color="auto"/>
              <w:right w:val="single" w:sz="4" w:space="0" w:color="auto"/>
            </w:tcBorders>
            <w:noWrap/>
            <w:vAlign w:val="center"/>
            <w:hideMark/>
          </w:tcPr>
          <w:p w14:paraId="742390E5"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105,059</w:t>
            </w:r>
          </w:p>
        </w:tc>
        <w:tc>
          <w:tcPr>
            <w:tcW w:w="1398" w:type="dxa"/>
            <w:tcBorders>
              <w:top w:val="nil"/>
              <w:left w:val="nil"/>
              <w:bottom w:val="single" w:sz="4" w:space="0" w:color="auto"/>
              <w:right w:val="single" w:sz="4" w:space="0" w:color="auto"/>
            </w:tcBorders>
            <w:shd w:val="clear" w:color="auto" w:fill="FFFFFF"/>
            <w:noWrap/>
            <w:vAlign w:val="center"/>
            <w:hideMark/>
          </w:tcPr>
          <w:p w14:paraId="137A8440"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37,654</w:t>
            </w:r>
          </w:p>
        </w:tc>
        <w:tc>
          <w:tcPr>
            <w:tcW w:w="1397" w:type="dxa"/>
            <w:tcBorders>
              <w:top w:val="nil"/>
              <w:left w:val="nil"/>
              <w:bottom w:val="single" w:sz="4" w:space="0" w:color="auto"/>
              <w:right w:val="single" w:sz="4" w:space="0" w:color="auto"/>
            </w:tcBorders>
            <w:noWrap/>
            <w:vAlign w:val="center"/>
            <w:hideMark/>
          </w:tcPr>
          <w:p w14:paraId="5E3043D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00:05:32</w:t>
            </w:r>
          </w:p>
        </w:tc>
        <w:tc>
          <w:tcPr>
            <w:tcW w:w="2163" w:type="dxa"/>
            <w:tcBorders>
              <w:top w:val="nil"/>
              <w:left w:val="nil"/>
              <w:bottom w:val="single" w:sz="4" w:space="0" w:color="auto"/>
              <w:right w:val="single" w:sz="4" w:space="0" w:color="auto"/>
            </w:tcBorders>
            <w:noWrap/>
            <w:vAlign w:val="center"/>
            <w:hideMark/>
          </w:tcPr>
          <w:p w14:paraId="7CA6AE7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02:31:37 (19/03/2022, 12:00-12:59)</w:t>
            </w:r>
          </w:p>
        </w:tc>
        <w:tc>
          <w:tcPr>
            <w:tcW w:w="1062" w:type="dxa"/>
            <w:tcBorders>
              <w:top w:val="nil"/>
              <w:left w:val="nil"/>
              <w:bottom w:val="single" w:sz="4" w:space="0" w:color="auto"/>
              <w:right w:val="single" w:sz="4" w:space="0" w:color="auto"/>
            </w:tcBorders>
            <w:shd w:val="clear" w:color="auto" w:fill="FFFFFF"/>
            <w:noWrap/>
            <w:vAlign w:val="center"/>
            <w:hideMark/>
          </w:tcPr>
          <w:p w14:paraId="217F3F7B"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35,806</w:t>
            </w:r>
          </w:p>
        </w:tc>
      </w:tr>
      <w:tr w:rsidR="000430FA" w:rsidRPr="00034531" w14:paraId="29BE718E" w14:textId="77777777" w:rsidTr="00034531">
        <w:trPr>
          <w:trHeight w:val="325"/>
        </w:trPr>
        <w:tc>
          <w:tcPr>
            <w:tcW w:w="758" w:type="dxa"/>
            <w:tcBorders>
              <w:top w:val="nil"/>
              <w:left w:val="single" w:sz="4" w:space="0" w:color="auto"/>
              <w:bottom w:val="single" w:sz="4" w:space="0" w:color="auto"/>
              <w:right w:val="single" w:sz="4" w:space="0" w:color="auto"/>
            </w:tcBorders>
            <w:shd w:val="clear" w:color="auto" w:fill="DDEBF7"/>
            <w:noWrap/>
            <w:vAlign w:val="center"/>
            <w:hideMark/>
          </w:tcPr>
          <w:p w14:paraId="55F06F83"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2022-2023</w:t>
            </w:r>
          </w:p>
        </w:tc>
        <w:tc>
          <w:tcPr>
            <w:tcW w:w="1082" w:type="dxa"/>
            <w:tcBorders>
              <w:top w:val="nil"/>
              <w:left w:val="nil"/>
              <w:bottom w:val="single" w:sz="4" w:space="0" w:color="auto"/>
              <w:right w:val="single" w:sz="4" w:space="0" w:color="auto"/>
            </w:tcBorders>
            <w:noWrap/>
            <w:vAlign w:val="center"/>
            <w:hideMark/>
          </w:tcPr>
          <w:p w14:paraId="03F2CEBC"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144,366</w:t>
            </w:r>
          </w:p>
        </w:tc>
        <w:tc>
          <w:tcPr>
            <w:tcW w:w="1182" w:type="dxa"/>
            <w:tcBorders>
              <w:top w:val="nil"/>
              <w:left w:val="nil"/>
              <w:bottom w:val="single" w:sz="4" w:space="0" w:color="auto"/>
              <w:right w:val="single" w:sz="4" w:space="0" w:color="auto"/>
            </w:tcBorders>
            <w:noWrap/>
            <w:vAlign w:val="center"/>
            <w:hideMark/>
          </w:tcPr>
          <w:p w14:paraId="14F1A31E"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91,834</w:t>
            </w:r>
          </w:p>
        </w:tc>
        <w:tc>
          <w:tcPr>
            <w:tcW w:w="1398" w:type="dxa"/>
            <w:tcBorders>
              <w:top w:val="nil"/>
              <w:left w:val="nil"/>
              <w:bottom w:val="single" w:sz="4" w:space="0" w:color="auto"/>
              <w:right w:val="single" w:sz="4" w:space="0" w:color="auto"/>
            </w:tcBorders>
            <w:shd w:val="clear" w:color="auto" w:fill="FFFFFF"/>
            <w:noWrap/>
            <w:vAlign w:val="center"/>
            <w:hideMark/>
          </w:tcPr>
          <w:p w14:paraId="150B7ECE"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52,532</w:t>
            </w:r>
          </w:p>
        </w:tc>
        <w:tc>
          <w:tcPr>
            <w:tcW w:w="1397" w:type="dxa"/>
            <w:tcBorders>
              <w:top w:val="nil"/>
              <w:left w:val="nil"/>
              <w:bottom w:val="single" w:sz="4" w:space="0" w:color="auto"/>
              <w:right w:val="single" w:sz="4" w:space="0" w:color="auto"/>
            </w:tcBorders>
            <w:noWrap/>
            <w:vAlign w:val="center"/>
            <w:hideMark/>
          </w:tcPr>
          <w:p w14:paraId="750C748F"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00:07:39</w:t>
            </w:r>
          </w:p>
        </w:tc>
        <w:tc>
          <w:tcPr>
            <w:tcW w:w="2163" w:type="dxa"/>
            <w:tcBorders>
              <w:top w:val="nil"/>
              <w:left w:val="nil"/>
              <w:bottom w:val="single" w:sz="4" w:space="0" w:color="auto"/>
              <w:right w:val="single" w:sz="4" w:space="0" w:color="auto"/>
            </w:tcBorders>
            <w:noWrap/>
            <w:vAlign w:val="center"/>
            <w:hideMark/>
          </w:tcPr>
          <w:p w14:paraId="79E075FA"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02:23:08 (28/07/2022, 20:00-20:59)</w:t>
            </w:r>
          </w:p>
        </w:tc>
        <w:tc>
          <w:tcPr>
            <w:tcW w:w="1062" w:type="dxa"/>
            <w:tcBorders>
              <w:top w:val="nil"/>
              <w:left w:val="nil"/>
              <w:bottom w:val="single" w:sz="4" w:space="0" w:color="auto"/>
              <w:right w:val="single" w:sz="4" w:space="0" w:color="auto"/>
            </w:tcBorders>
            <w:shd w:val="clear" w:color="auto" w:fill="FFFFFF"/>
            <w:noWrap/>
            <w:vAlign w:val="center"/>
            <w:hideMark/>
          </w:tcPr>
          <w:p w14:paraId="331AE48B"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40,990</w:t>
            </w:r>
          </w:p>
        </w:tc>
      </w:tr>
      <w:tr w:rsidR="000430FA" w:rsidRPr="00034531" w14:paraId="557319AB" w14:textId="77777777" w:rsidTr="00034531">
        <w:trPr>
          <w:trHeight w:val="261"/>
        </w:trPr>
        <w:tc>
          <w:tcPr>
            <w:tcW w:w="758" w:type="dxa"/>
            <w:shd w:val="clear" w:color="auto" w:fill="FFFFFF"/>
            <w:noWrap/>
            <w:vAlign w:val="bottom"/>
            <w:hideMark/>
          </w:tcPr>
          <w:p w14:paraId="0A170BE3"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 </w:t>
            </w:r>
          </w:p>
        </w:tc>
        <w:tc>
          <w:tcPr>
            <w:tcW w:w="1082" w:type="dxa"/>
            <w:shd w:val="clear" w:color="auto" w:fill="FFFFFF"/>
            <w:noWrap/>
            <w:vAlign w:val="bottom"/>
            <w:hideMark/>
          </w:tcPr>
          <w:p w14:paraId="312FB8E4"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182" w:type="dxa"/>
            <w:shd w:val="clear" w:color="auto" w:fill="FFFFFF"/>
            <w:noWrap/>
            <w:vAlign w:val="bottom"/>
            <w:hideMark/>
          </w:tcPr>
          <w:p w14:paraId="0ED4C9DD"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398" w:type="dxa"/>
            <w:shd w:val="clear" w:color="auto" w:fill="FFFFFF"/>
            <w:noWrap/>
            <w:vAlign w:val="bottom"/>
            <w:hideMark/>
          </w:tcPr>
          <w:p w14:paraId="1450DE4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397" w:type="dxa"/>
            <w:shd w:val="clear" w:color="auto" w:fill="FFFFFF"/>
            <w:noWrap/>
            <w:vAlign w:val="bottom"/>
            <w:hideMark/>
          </w:tcPr>
          <w:p w14:paraId="7D6B3B93"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2163" w:type="dxa"/>
            <w:shd w:val="clear" w:color="auto" w:fill="FFFFFF"/>
            <w:noWrap/>
            <w:vAlign w:val="bottom"/>
            <w:hideMark/>
          </w:tcPr>
          <w:p w14:paraId="15D9800C"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062" w:type="dxa"/>
            <w:shd w:val="clear" w:color="auto" w:fill="FFFFFF"/>
            <w:noWrap/>
            <w:vAlign w:val="bottom"/>
            <w:hideMark/>
          </w:tcPr>
          <w:p w14:paraId="541219C2"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r>
      <w:tr w:rsidR="000430FA" w:rsidRPr="00034531" w14:paraId="54DA16B3" w14:textId="77777777" w:rsidTr="00034531">
        <w:trPr>
          <w:trHeight w:val="261"/>
        </w:trPr>
        <w:tc>
          <w:tcPr>
            <w:tcW w:w="758" w:type="dxa"/>
            <w:shd w:val="clear" w:color="auto" w:fill="FFFFFF"/>
            <w:noWrap/>
            <w:vAlign w:val="bottom"/>
            <w:hideMark/>
          </w:tcPr>
          <w:p w14:paraId="3BAC8811"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082" w:type="dxa"/>
            <w:shd w:val="clear" w:color="auto" w:fill="FFFFFF"/>
            <w:noWrap/>
            <w:vAlign w:val="bottom"/>
            <w:hideMark/>
          </w:tcPr>
          <w:p w14:paraId="64ECD0EF"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182" w:type="dxa"/>
            <w:shd w:val="clear" w:color="auto" w:fill="FFFFFF"/>
            <w:noWrap/>
            <w:vAlign w:val="bottom"/>
            <w:hideMark/>
          </w:tcPr>
          <w:p w14:paraId="6C185C14"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398" w:type="dxa"/>
            <w:shd w:val="clear" w:color="auto" w:fill="FFFFFF"/>
            <w:noWrap/>
            <w:vAlign w:val="bottom"/>
            <w:hideMark/>
          </w:tcPr>
          <w:p w14:paraId="7D9163BF"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397" w:type="dxa"/>
            <w:shd w:val="clear" w:color="auto" w:fill="FFFFFF"/>
            <w:noWrap/>
            <w:vAlign w:val="bottom"/>
            <w:hideMark/>
          </w:tcPr>
          <w:p w14:paraId="4DAC9996"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2163" w:type="dxa"/>
            <w:shd w:val="clear" w:color="auto" w:fill="FFFFFF"/>
            <w:noWrap/>
            <w:vAlign w:val="bottom"/>
            <w:hideMark/>
          </w:tcPr>
          <w:p w14:paraId="718CEB6D"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c>
          <w:tcPr>
            <w:tcW w:w="1062" w:type="dxa"/>
            <w:shd w:val="clear" w:color="auto" w:fill="FFFFFF"/>
            <w:noWrap/>
            <w:vAlign w:val="bottom"/>
            <w:hideMark/>
          </w:tcPr>
          <w:p w14:paraId="4630AFEE" w14:textId="77777777" w:rsidR="000430FA" w:rsidRPr="00034531" w:rsidRDefault="000430FA">
            <w:pPr>
              <w:rPr>
                <w:rFonts w:eastAsia="Times New Roman" w:cs="Arial"/>
                <w:color w:val="000000"/>
                <w:sz w:val="20"/>
                <w:szCs w:val="20"/>
                <w:lang w:eastAsia="en-GB"/>
              </w:rPr>
            </w:pPr>
            <w:r w:rsidRPr="00034531">
              <w:rPr>
                <w:rFonts w:eastAsia="Times New Roman" w:cs="Arial"/>
                <w:color w:val="000000"/>
                <w:sz w:val="20"/>
                <w:szCs w:val="20"/>
                <w:lang w:eastAsia="en-GB"/>
              </w:rPr>
              <w:t> </w:t>
            </w:r>
          </w:p>
        </w:tc>
      </w:tr>
      <w:tr w:rsidR="000430FA" w:rsidRPr="00034531" w14:paraId="69846234" w14:textId="77777777" w:rsidTr="00034531">
        <w:trPr>
          <w:trHeight w:val="725"/>
        </w:trPr>
        <w:tc>
          <w:tcPr>
            <w:tcW w:w="9045" w:type="dxa"/>
            <w:gridSpan w:val="7"/>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4DA5B7AE"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999</w:t>
            </w:r>
          </w:p>
        </w:tc>
      </w:tr>
      <w:tr w:rsidR="000430FA" w:rsidRPr="00034531" w14:paraId="55522885" w14:textId="77777777" w:rsidTr="00034531">
        <w:trPr>
          <w:trHeight w:val="725"/>
        </w:trPr>
        <w:tc>
          <w:tcPr>
            <w:tcW w:w="758" w:type="dxa"/>
            <w:tcBorders>
              <w:top w:val="nil"/>
              <w:left w:val="single" w:sz="4" w:space="0" w:color="auto"/>
              <w:bottom w:val="single" w:sz="4" w:space="0" w:color="auto"/>
              <w:right w:val="single" w:sz="4" w:space="0" w:color="auto"/>
            </w:tcBorders>
            <w:shd w:val="clear" w:color="auto" w:fill="DDEBF7"/>
            <w:noWrap/>
            <w:vAlign w:val="bottom"/>
            <w:hideMark/>
          </w:tcPr>
          <w:p w14:paraId="16B8567C"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FY</w:t>
            </w:r>
          </w:p>
        </w:tc>
        <w:tc>
          <w:tcPr>
            <w:tcW w:w="1082" w:type="dxa"/>
            <w:tcBorders>
              <w:top w:val="nil"/>
              <w:left w:val="nil"/>
              <w:bottom w:val="single" w:sz="4" w:space="0" w:color="auto"/>
              <w:right w:val="single" w:sz="4" w:space="0" w:color="auto"/>
            </w:tcBorders>
            <w:shd w:val="clear" w:color="auto" w:fill="FFFFFF"/>
            <w:noWrap/>
            <w:vAlign w:val="center"/>
            <w:hideMark/>
          </w:tcPr>
          <w:p w14:paraId="38DA949C"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Calls Received</w:t>
            </w:r>
          </w:p>
        </w:tc>
        <w:tc>
          <w:tcPr>
            <w:tcW w:w="1182" w:type="dxa"/>
            <w:tcBorders>
              <w:top w:val="nil"/>
              <w:left w:val="nil"/>
              <w:bottom w:val="single" w:sz="4" w:space="0" w:color="auto"/>
              <w:right w:val="single" w:sz="4" w:space="0" w:color="auto"/>
            </w:tcBorders>
            <w:shd w:val="clear" w:color="auto" w:fill="FFFFFF"/>
            <w:noWrap/>
            <w:vAlign w:val="center"/>
            <w:hideMark/>
          </w:tcPr>
          <w:p w14:paraId="3483FC0A"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Calls Answered</w:t>
            </w:r>
          </w:p>
        </w:tc>
        <w:tc>
          <w:tcPr>
            <w:tcW w:w="1398" w:type="dxa"/>
            <w:tcBorders>
              <w:top w:val="nil"/>
              <w:left w:val="nil"/>
              <w:bottom w:val="single" w:sz="4" w:space="0" w:color="auto"/>
              <w:right w:val="single" w:sz="4" w:space="0" w:color="auto"/>
            </w:tcBorders>
            <w:shd w:val="clear" w:color="auto" w:fill="FFFFFF"/>
            <w:vAlign w:val="center"/>
            <w:hideMark/>
          </w:tcPr>
          <w:p w14:paraId="4668DD88"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Calls Not Answered (ie Abandoned)</w:t>
            </w:r>
          </w:p>
        </w:tc>
        <w:tc>
          <w:tcPr>
            <w:tcW w:w="1397" w:type="dxa"/>
            <w:tcBorders>
              <w:top w:val="nil"/>
              <w:left w:val="nil"/>
              <w:bottom w:val="single" w:sz="4" w:space="0" w:color="auto"/>
              <w:right w:val="single" w:sz="4" w:space="0" w:color="auto"/>
            </w:tcBorders>
            <w:shd w:val="clear" w:color="auto" w:fill="FFFFFF"/>
            <w:vAlign w:val="center"/>
            <w:hideMark/>
          </w:tcPr>
          <w:p w14:paraId="40077256"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Average Answer Time (HH:MM:SS)</w:t>
            </w:r>
          </w:p>
        </w:tc>
        <w:tc>
          <w:tcPr>
            <w:tcW w:w="2163" w:type="dxa"/>
            <w:tcBorders>
              <w:top w:val="nil"/>
              <w:left w:val="nil"/>
              <w:bottom w:val="single" w:sz="4" w:space="0" w:color="auto"/>
              <w:right w:val="single" w:sz="4" w:space="0" w:color="auto"/>
            </w:tcBorders>
            <w:shd w:val="clear" w:color="auto" w:fill="FFFFFF"/>
            <w:vAlign w:val="center"/>
            <w:hideMark/>
          </w:tcPr>
          <w:p w14:paraId="78BA3577"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Maximum Answer Time (HH:MM:SS)</w:t>
            </w:r>
          </w:p>
        </w:tc>
        <w:tc>
          <w:tcPr>
            <w:tcW w:w="1062" w:type="dxa"/>
            <w:tcBorders>
              <w:top w:val="nil"/>
              <w:left w:val="nil"/>
              <w:bottom w:val="single" w:sz="4" w:space="0" w:color="auto"/>
              <w:right w:val="single" w:sz="4" w:space="0" w:color="auto"/>
            </w:tcBorders>
            <w:shd w:val="clear" w:color="auto" w:fill="FFFFFF"/>
            <w:vAlign w:val="center"/>
            <w:hideMark/>
          </w:tcPr>
          <w:p w14:paraId="1AA20979"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Answer Time - Over 5 Minutes (COUNT)</w:t>
            </w:r>
          </w:p>
        </w:tc>
      </w:tr>
      <w:tr w:rsidR="000430FA" w:rsidRPr="00034531" w14:paraId="62CDAE18" w14:textId="77777777" w:rsidTr="00034531">
        <w:trPr>
          <w:trHeight w:val="325"/>
        </w:trPr>
        <w:tc>
          <w:tcPr>
            <w:tcW w:w="758" w:type="dxa"/>
            <w:tcBorders>
              <w:top w:val="nil"/>
              <w:left w:val="single" w:sz="4" w:space="0" w:color="auto"/>
              <w:bottom w:val="single" w:sz="4" w:space="0" w:color="auto"/>
              <w:right w:val="single" w:sz="4" w:space="0" w:color="auto"/>
            </w:tcBorders>
            <w:shd w:val="clear" w:color="auto" w:fill="DDEBF7"/>
            <w:noWrap/>
            <w:vAlign w:val="center"/>
            <w:hideMark/>
          </w:tcPr>
          <w:p w14:paraId="4BE94DAF"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2020-2021</w:t>
            </w:r>
          </w:p>
        </w:tc>
        <w:tc>
          <w:tcPr>
            <w:tcW w:w="1082" w:type="dxa"/>
            <w:tcBorders>
              <w:top w:val="nil"/>
              <w:left w:val="nil"/>
              <w:bottom w:val="single" w:sz="4" w:space="0" w:color="auto"/>
              <w:right w:val="single" w:sz="4" w:space="0" w:color="auto"/>
            </w:tcBorders>
            <w:shd w:val="clear" w:color="auto" w:fill="FFFFFF"/>
            <w:noWrap/>
            <w:vAlign w:val="center"/>
            <w:hideMark/>
          </w:tcPr>
          <w:p w14:paraId="50560478"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73,396</w:t>
            </w:r>
          </w:p>
        </w:tc>
        <w:tc>
          <w:tcPr>
            <w:tcW w:w="1182" w:type="dxa"/>
            <w:tcBorders>
              <w:top w:val="nil"/>
              <w:left w:val="nil"/>
              <w:bottom w:val="single" w:sz="4" w:space="0" w:color="auto"/>
              <w:right w:val="single" w:sz="4" w:space="0" w:color="auto"/>
            </w:tcBorders>
            <w:shd w:val="clear" w:color="auto" w:fill="FFFFFF"/>
            <w:noWrap/>
            <w:vAlign w:val="center"/>
            <w:hideMark/>
          </w:tcPr>
          <w:p w14:paraId="0EF65DE4"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73,396</w:t>
            </w:r>
          </w:p>
        </w:tc>
        <w:tc>
          <w:tcPr>
            <w:tcW w:w="1398" w:type="dxa"/>
            <w:tcBorders>
              <w:top w:val="nil"/>
              <w:left w:val="nil"/>
              <w:bottom w:val="single" w:sz="4" w:space="0" w:color="auto"/>
              <w:right w:val="single" w:sz="4" w:space="0" w:color="auto"/>
            </w:tcBorders>
            <w:shd w:val="clear" w:color="auto" w:fill="FFFFFF"/>
            <w:noWrap/>
            <w:vAlign w:val="center"/>
            <w:hideMark/>
          </w:tcPr>
          <w:p w14:paraId="1C7CB5B1"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w:t>
            </w:r>
          </w:p>
        </w:tc>
        <w:tc>
          <w:tcPr>
            <w:tcW w:w="1397" w:type="dxa"/>
            <w:tcBorders>
              <w:top w:val="nil"/>
              <w:left w:val="nil"/>
              <w:bottom w:val="single" w:sz="4" w:space="0" w:color="auto"/>
              <w:right w:val="single" w:sz="4" w:space="0" w:color="auto"/>
            </w:tcBorders>
            <w:shd w:val="clear" w:color="auto" w:fill="FFFFFF"/>
            <w:noWrap/>
            <w:vAlign w:val="center"/>
            <w:hideMark/>
          </w:tcPr>
          <w:p w14:paraId="7753142D"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00:00:08</w:t>
            </w:r>
          </w:p>
        </w:tc>
        <w:tc>
          <w:tcPr>
            <w:tcW w:w="2163" w:type="dxa"/>
            <w:tcBorders>
              <w:top w:val="nil"/>
              <w:left w:val="nil"/>
              <w:bottom w:val="single" w:sz="4" w:space="0" w:color="auto"/>
              <w:right w:val="single" w:sz="4" w:space="0" w:color="auto"/>
            </w:tcBorders>
            <w:shd w:val="clear" w:color="auto" w:fill="FFFFFF"/>
            <w:noWrap/>
            <w:vAlign w:val="center"/>
            <w:hideMark/>
          </w:tcPr>
          <w:p w14:paraId="4939EA20"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01:00:03 (25/10/2020, 01:00-01:59)</w:t>
            </w:r>
          </w:p>
        </w:tc>
        <w:tc>
          <w:tcPr>
            <w:tcW w:w="1062" w:type="dxa"/>
            <w:tcBorders>
              <w:top w:val="nil"/>
              <w:left w:val="nil"/>
              <w:bottom w:val="single" w:sz="4" w:space="0" w:color="auto"/>
              <w:right w:val="single" w:sz="4" w:space="0" w:color="auto"/>
            </w:tcBorders>
            <w:shd w:val="clear" w:color="auto" w:fill="FFFFFF"/>
            <w:noWrap/>
            <w:vAlign w:val="center"/>
            <w:hideMark/>
          </w:tcPr>
          <w:p w14:paraId="4DD79721"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w:t>
            </w:r>
          </w:p>
        </w:tc>
      </w:tr>
      <w:tr w:rsidR="000430FA" w:rsidRPr="00034531" w14:paraId="7D0AB924" w14:textId="77777777" w:rsidTr="00034531">
        <w:trPr>
          <w:trHeight w:val="325"/>
        </w:trPr>
        <w:tc>
          <w:tcPr>
            <w:tcW w:w="758" w:type="dxa"/>
            <w:tcBorders>
              <w:top w:val="nil"/>
              <w:left w:val="single" w:sz="4" w:space="0" w:color="auto"/>
              <w:bottom w:val="single" w:sz="4" w:space="0" w:color="auto"/>
              <w:right w:val="single" w:sz="4" w:space="0" w:color="auto"/>
            </w:tcBorders>
            <w:shd w:val="clear" w:color="auto" w:fill="DDEBF7"/>
            <w:noWrap/>
            <w:vAlign w:val="center"/>
            <w:hideMark/>
          </w:tcPr>
          <w:p w14:paraId="079CB826"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2021-2022</w:t>
            </w:r>
          </w:p>
        </w:tc>
        <w:tc>
          <w:tcPr>
            <w:tcW w:w="1082" w:type="dxa"/>
            <w:tcBorders>
              <w:top w:val="nil"/>
              <w:left w:val="nil"/>
              <w:bottom w:val="single" w:sz="4" w:space="0" w:color="auto"/>
              <w:right w:val="single" w:sz="4" w:space="0" w:color="auto"/>
            </w:tcBorders>
            <w:noWrap/>
            <w:vAlign w:val="center"/>
            <w:hideMark/>
          </w:tcPr>
          <w:p w14:paraId="22512CB9"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87,259</w:t>
            </w:r>
          </w:p>
        </w:tc>
        <w:tc>
          <w:tcPr>
            <w:tcW w:w="1182" w:type="dxa"/>
            <w:tcBorders>
              <w:top w:val="nil"/>
              <w:left w:val="nil"/>
              <w:bottom w:val="single" w:sz="4" w:space="0" w:color="auto"/>
              <w:right w:val="single" w:sz="4" w:space="0" w:color="auto"/>
            </w:tcBorders>
            <w:noWrap/>
            <w:vAlign w:val="center"/>
            <w:hideMark/>
          </w:tcPr>
          <w:p w14:paraId="1F2D8169"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87.259</w:t>
            </w:r>
          </w:p>
        </w:tc>
        <w:tc>
          <w:tcPr>
            <w:tcW w:w="1398" w:type="dxa"/>
            <w:tcBorders>
              <w:top w:val="nil"/>
              <w:left w:val="nil"/>
              <w:bottom w:val="single" w:sz="4" w:space="0" w:color="auto"/>
              <w:right w:val="single" w:sz="4" w:space="0" w:color="auto"/>
            </w:tcBorders>
            <w:noWrap/>
            <w:vAlign w:val="center"/>
            <w:hideMark/>
          </w:tcPr>
          <w:p w14:paraId="2FCA689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w:t>
            </w:r>
          </w:p>
        </w:tc>
        <w:tc>
          <w:tcPr>
            <w:tcW w:w="1397" w:type="dxa"/>
            <w:tcBorders>
              <w:top w:val="nil"/>
              <w:left w:val="nil"/>
              <w:bottom w:val="single" w:sz="4" w:space="0" w:color="auto"/>
              <w:right w:val="single" w:sz="4" w:space="0" w:color="auto"/>
            </w:tcBorders>
            <w:noWrap/>
            <w:vAlign w:val="center"/>
            <w:hideMark/>
          </w:tcPr>
          <w:p w14:paraId="031A7133"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00:00:09</w:t>
            </w:r>
          </w:p>
        </w:tc>
        <w:tc>
          <w:tcPr>
            <w:tcW w:w="2163" w:type="dxa"/>
            <w:tcBorders>
              <w:top w:val="nil"/>
              <w:left w:val="nil"/>
              <w:bottom w:val="single" w:sz="4" w:space="0" w:color="auto"/>
              <w:right w:val="single" w:sz="4" w:space="0" w:color="auto"/>
            </w:tcBorders>
            <w:noWrap/>
            <w:vAlign w:val="center"/>
            <w:hideMark/>
          </w:tcPr>
          <w:p w14:paraId="287561EF"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00:06:00 (21/03/2022, 17:00-17:59)</w:t>
            </w:r>
          </w:p>
        </w:tc>
        <w:tc>
          <w:tcPr>
            <w:tcW w:w="1062" w:type="dxa"/>
            <w:tcBorders>
              <w:top w:val="nil"/>
              <w:left w:val="nil"/>
              <w:bottom w:val="single" w:sz="4" w:space="0" w:color="auto"/>
              <w:right w:val="single" w:sz="4" w:space="0" w:color="auto"/>
            </w:tcBorders>
            <w:shd w:val="clear" w:color="auto" w:fill="FFFFFF"/>
            <w:noWrap/>
            <w:vAlign w:val="center"/>
            <w:hideMark/>
          </w:tcPr>
          <w:p w14:paraId="3A3ACE57"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26</w:t>
            </w:r>
          </w:p>
        </w:tc>
      </w:tr>
      <w:tr w:rsidR="000430FA" w:rsidRPr="00034531" w14:paraId="79997E3C" w14:textId="77777777" w:rsidTr="00034531">
        <w:trPr>
          <w:trHeight w:val="325"/>
        </w:trPr>
        <w:tc>
          <w:tcPr>
            <w:tcW w:w="758" w:type="dxa"/>
            <w:tcBorders>
              <w:top w:val="nil"/>
              <w:left w:val="single" w:sz="4" w:space="0" w:color="auto"/>
              <w:bottom w:val="single" w:sz="4" w:space="0" w:color="auto"/>
              <w:right w:val="single" w:sz="4" w:space="0" w:color="auto"/>
            </w:tcBorders>
            <w:shd w:val="clear" w:color="auto" w:fill="DDEBF7"/>
            <w:noWrap/>
            <w:vAlign w:val="center"/>
            <w:hideMark/>
          </w:tcPr>
          <w:p w14:paraId="1F6D9C9B" w14:textId="77777777" w:rsidR="000430FA" w:rsidRPr="00034531" w:rsidRDefault="000430FA">
            <w:pPr>
              <w:jc w:val="center"/>
              <w:rPr>
                <w:rFonts w:eastAsia="Times New Roman" w:cs="Arial"/>
                <w:b/>
                <w:bCs/>
                <w:color w:val="000000"/>
                <w:sz w:val="20"/>
                <w:szCs w:val="20"/>
                <w:lang w:eastAsia="en-GB"/>
              </w:rPr>
            </w:pPr>
            <w:r w:rsidRPr="00034531">
              <w:rPr>
                <w:rFonts w:eastAsia="Times New Roman" w:cs="Arial"/>
                <w:b/>
                <w:bCs/>
                <w:color w:val="000000"/>
                <w:sz w:val="20"/>
                <w:szCs w:val="20"/>
                <w:lang w:eastAsia="en-GB"/>
              </w:rPr>
              <w:t>2022-2023</w:t>
            </w:r>
          </w:p>
        </w:tc>
        <w:tc>
          <w:tcPr>
            <w:tcW w:w="1082" w:type="dxa"/>
            <w:tcBorders>
              <w:top w:val="nil"/>
              <w:left w:val="nil"/>
              <w:bottom w:val="single" w:sz="4" w:space="0" w:color="auto"/>
              <w:right w:val="single" w:sz="4" w:space="0" w:color="auto"/>
            </w:tcBorders>
            <w:noWrap/>
            <w:vAlign w:val="center"/>
            <w:hideMark/>
          </w:tcPr>
          <w:p w14:paraId="4B1DA9F8"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99,891</w:t>
            </w:r>
          </w:p>
        </w:tc>
        <w:tc>
          <w:tcPr>
            <w:tcW w:w="1182" w:type="dxa"/>
            <w:tcBorders>
              <w:top w:val="nil"/>
              <w:left w:val="nil"/>
              <w:bottom w:val="single" w:sz="4" w:space="0" w:color="auto"/>
              <w:right w:val="single" w:sz="4" w:space="0" w:color="auto"/>
            </w:tcBorders>
            <w:noWrap/>
            <w:vAlign w:val="center"/>
            <w:hideMark/>
          </w:tcPr>
          <w:p w14:paraId="4C0E69C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99,891</w:t>
            </w:r>
          </w:p>
        </w:tc>
        <w:tc>
          <w:tcPr>
            <w:tcW w:w="1398" w:type="dxa"/>
            <w:tcBorders>
              <w:top w:val="nil"/>
              <w:left w:val="nil"/>
              <w:bottom w:val="single" w:sz="4" w:space="0" w:color="auto"/>
              <w:right w:val="single" w:sz="4" w:space="0" w:color="auto"/>
            </w:tcBorders>
            <w:noWrap/>
            <w:vAlign w:val="center"/>
            <w:hideMark/>
          </w:tcPr>
          <w:p w14:paraId="5FFC091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w:t>
            </w:r>
          </w:p>
        </w:tc>
        <w:tc>
          <w:tcPr>
            <w:tcW w:w="1397" w:type="dxa"/>
            <w:tcBorders>
              <w:top w:val="nil"/>
              <w:left w:val="nil"/>
              <w:bottom w:val="single" w:sz="4" w:space="0" w:color="auto"/>
              <w:right w:val="single" w:sz="4" w:space="0" w:color="auto"/>
            </w:tcBorders>
            <w:noWrap/>
            <w:vAlign w:val="center"/>
            <w:hideMark/>
          </w:tcPr>
          <w:p w14:paraId="62F4F052"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00:00:11</w:t>
            </w:r>
          </w:p>
        </w:tc>
        <w:tc>
          <w:tcPr>
            <w:tcW w:w="2163" w:type="dxa"/>
            <w:tcBorders>
              <w:top w:val="nil"/>
              <w:left w:val="nil"/>
              <w:bottom w:val="single" w:sz="4" w:space="0" w:color="auto"/>
              <w:right w:val="single" w:sz="4" w:space="0" w:color="auto"/>
            </w:tcBorders>
            <w:noWrap/>
            <w:vAlign w:val="center"/>
            <w:hideMark/>
          </w:tcPr>
          <w:p w14:paraId="69B4727F"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01:00:03 (30/10/2022, 01:00-01:59)</w:t>
            </w:r>
          </w:p>
        </w:tc>
        <w:tc>
          <w:tcPr>
            <w:tcW w:w="1062" w:type="dxa"/>
            <w:tcBorders>
              <w:top w:val="nil"/>
              <w:left w:val="nil"/>
              <w:bottom w:val="single" w:sz="4" w:space="0" w:color="auto"/>
              <w:right w:val="single" w:sz="4" w:space="0" w:color="auto"/>
            </w:tcBorders>
            <w:shd w:val="clear" w:color="auto" w:fill="FFFFFF"/>
            <w:noWrap/>
            <w:vAlign w:val="center"/>
            <w:hideMark/>
          </w:tcPr>
          <w:p w14:paraId="4A9963E1" w14:textId="77777777" w:rsidR="000430FA" w:rsidRPr="00034531" w:rsidRDefault="000430FA">
            <w:pPr>
              <w:jc w:val="center"/>
              <w:rPr>
                <w:rFonts w:eastAsia="Times New Roman" w:cs="Arial"/>
                <w:color w:val="000000"/>
                <w:sz w:val="20"/>
                <w:szCs w:val="20"/>
                <w:lang w:eastAsia="en-GB"/>
              </w:rPr>
            </w:pPr>
            <w:r w:rsidRPr="00034531">
              <w:rPr>
                <w:rFonts w:eastAsia="Times New Roman" w:cs="Arial"/>
                <w:color w:val="000000"/>
                <w:sz w:val="20"/>
                <w:szCs w:val="20"/>
                <w:lang w:eastAsia="en-GB"/>
              </w:rPr>
              <w:t>20</w:t>
            </w:r>
          </w:p>
        </w:tc>
      </w:tr>
    </w:tbl>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6BB8FAF8" w:rsidR="001722A5" w:rsidRDefault="001722A5" w:rsidP="002F467F">
      <w:pPr>
        <w:jc w:val="both"/>
        <w:rPr>
          <w:color w:val="000000" w:themeColor="text1"/>
        </w:rPr>
      </w:pPr>
    </w:p>
    <w:p w14:paraId="3280F1E2" w14:textId="77777777" w:rsidR="00034531" w:rsidRDefault="00034531"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2"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2"/>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896914">
    <w:abstractNumId w:val="12"/>
  </w:num>
  <w:num w:numId="2" w16cid:durableId="1067725420">
    <w:abstractNumId w:val="0"/>
  </w:num>
  <w:num w:numId="3" w16cid:durableId="1072115589">
    <w:abstractNumId w:val="1"/>
  </w:num>
  <w:num w:numId="4" w16cid:durableId="750195632">
    <w:abstractNumId w:val="2"/>
  </w:num>
  <w:num w:numId="5" w16cid:durableId="587927519">
    <w:abstractNumId w:val="3"/>
  </w:num>
  <w:num w:numId="6" w16cid:durableId="1857041739">
    <w:abstractNumId w:val="8"/>
  </w:num>
  <w:num w:numId="7" w16cid:durableId="915474519">
    <w:abstractNumId w:val="4"/>
  </w:num>
  <w:num w:numId="8" w16cid:durableId="974137061">
    <w:abstractNumId w:val="5"/>
  </w:num>
  <w:num w:numId="9" w16cid:durableId="2069766031">
    <w:abstractNumId w:val="6"/>
  </w:num>
  <w:num w:numId="10" w16cid:durableId="51541137">
    <w:abstractNumId w:val="7"/>
  </w:num>
  <w:num w:numId="11" w16cid:durableId="819614633">
    <w:abstractNumId w:val="9"/>
  </w:num>
  <w:num w:numId="12" w16cid:durableId="1602452112">
    <w:abstractNumId w:val="13"/>
  </w:num>
  <w:num w:numId="13" w16cid:durableId="1366910688">
    <w:abstractNumId w:val="14"/>
  </w:num>
  <w:num w:numId="14" w16cid:durableId="1847864449">
    <w:abstractNumId w:val="11"/>
  </w:num>
  <w:num w:numId="15" w16cid:durableId="1789474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34531"/>
    <w:rsid w:val="000430FA"/>
    <w:rsid w:val="000A714E"/>
    <w:rsid w:val="000B5923"/>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53454"/>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3239">
      <w:bodyDiv w:val="1"/>
      <w:marLeft w:val="0"/>
      <w:marRight w:val="0"/>
      <w:marTop w:val="0"/>
      <w:marBottom w:val="0"/>
      <w:divBdr>
        <w:top w:val="none" w:sz="0" w:space="0" w:color="auto"/>
        <w:left w:val="none" w:sz="0" w:space="0" w:color="auto"/>
        <w:bottom w:val="none" w:sz="0" w:space="0" w:color="auto"/>
        <w:right w:val="none" w:sz="0" w:space="0" w:color="auto"/>
      </w:divBdr>
    </w:div>
    <w:div w:id="19491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44</cp:revision>
  <dcterms:created xsi:type="dcterms:W3CDTF">2020-09-10T12:36:00Z</dcterms:created>
  <dcterms:modified xsi:type="dcterms:W3CDTF">2023-07-03T12:23:00Z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